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670" w:type="dxa"/>
        <w:tblInd w:w="115" w:type="dxa"/>
        <w:tblBorders>
          <w:top w:val="nil"/>
          <w:left w:val="nil"/>
          <w:bottom w:val="nil"/>
          <w:right w:val="nil"/>
          <w:insideH w:val="nil"/>
          <w:insideV w:val="nil"/>
        </w:tblBorders>
        <w:tblLayout w:type="fixed"/>
        <w:tblLook w:val="0600" w:firstRow="0" w:lastRow="0" w:firstColumn="0" w:lastColumn="0" w:noHBand="1" w:noVBand="1"/>
      </w:tblPr>
      <w:tblGrid>
        <w:gridCol w:w="2945"/>
        <w:gridCol w:w="880"/>
        <w:gridCol w:w="1665"/>
        <w:gridCol w:w="3180"/>
      </w:tblGrid>
      <w:tr w:rsidR="000163DB" w:rsidRPr="0004263E" w:rsidTr="007B2272">
        <w:trPr>
          <w:trHeight w:val="915"/>
        </w:trPr>
        <w:tc>
          <w:tcPr>
            <w:tcW w:w="2945" w:type="dxa"/>
            <w:shd w:val="clear" w:color="auto" w:fill="auto"/>
            <w:tcMar>
              <w:top w:w="40" w:type="dxa"/>
              <w:left w:w="40" w:type="dxa"/>
              <w:bottom w:w="40" w:type="dxa"/>
              <w:right w:w="40" w:type="dxa"/>
            </w:tcMar>
          </w:tcPr>
          <w:p w:rsidR="000163DB" w:rsidRPr="0004263E" w:rsidRDefault="000163DB" w:rsidP="00300C86">
            <w:pPr>
              <w:spacing w:before="180" w:after="180"/>
              <w:ind w:left="80"/>
              <w:rPr>
                <w:rFonts w:ascii="Times New Roman" w:hAnsi="Times New Roman" w:cs="Times New Roman"/>
                <w:color w:val="2D3B45"/>
                <w:sz w:val="24"/>
                <w:szCs w:val="24"/>
                <w:shd w:val="clear" w:color="auto" w:fill="EA9999"/>
              </w:rPr>
            </w:pPr>
            <w:r w:rsidRPr="0004263E">
              <w:rPr>
                <w:rFonts w:ascii="Times New Roman" w:hAnsi="Times New Roman" w:cs="Times New Roman"/>
                <w:color w:val="2D3B45"/>
                <w:sz w:val="24"/>
                <w:szCs w:val="24"/>
                <w:shd w:val="clear" w:color="auto" w:fill="EA9999"/>
              </w:rPr>
              <w:t>2.3</w:t>
            </w:r>
          </w:p>
        </w:tc>
        <w:tc>
          <w:tcPr>
            <w:tcW w:w="880" w:type="dxa"/>
            <w:shd w:val="clear" w:color="auto" w:fill="auto"/>
            <w:tcMar>
              <w:top w:w="40" w:type="dxa"/>
              <w:left w:w="40" w:type="dxa"/>
              <w:bottom w:w="40" w:type="dxa"/>
              <w:right w:w="40" w:type="dxa"/>
            </w:tcMar>
          </w:tcPr>
          <w:p w:rsidR="000163DB" w:rsidRPr="0004263E" w:rsidRDefault="000163DB" w:rsidP="00300C86">
            <w:pPr>
              <w:spacing w:before="180" w:after="180"/>
              <w:ind w:left="80"/>
              <w:rPr>
                <w:rFonts w:ascii="Times New Roman" w:hAnsi="Times New Roman" w:cs="Times New Roman"/>
                <w:color w:val="2D3B45"/>
                <w:sz w:val="24"/>
                <w:szCs w:val="24"/>
                <w:shd w:val="clear" w:color="auto" w:fill="EA9999"/>
              </w:rPr>
            </w:pPr>
            <w:r w:rsidRPr="0004263E">
              <w:rPr>
                <w:rFonts w:ascii="Times New Roman" w:hAnsi="Times New Roman" w:cs="Times New Roman"/>
                <w:color w:val="2D3B45"/>
                <w:sz w:val="24"/>
                <w:szCs w:val="24"/>
                <w:shd w:val="clear" w:color="auto" w:fill="EA9999"/>
              </w:rPr>
              <w:t>90-92</w:t>
            </w:r>
          </w:p>
        </w:tc>
        <w:tc>
          <w:tcPr>
            <w:tcW w:w="1665" w:type="dxa"/>
            <w:shd w:val="clear" w:color="auto" w:fill="auto"/>
            <w:tcMar>
              <w:top w:w="40" w:type="dxa"/>
              <w:left w:w="40" w:type="dxa"/>
              <w:bottom w:w="40" w:type="dxa"/>
              <w:right w:w="40" w:type="dxa"/>
            </w:tcMar>
          </w:tcPr>
          <w:p w:rsidR="000163DB" w:rsidRPr="0004263E" w:rsidRDefault="000163DB" w:rsidP="00300C86">
            <w:pPr>
              <w:spacing w:before="180" w:after="180"/>
              <w:ind w:left="80"/>
              <w:rPr>
                <w:rFonts w:ascii="Times New Roman" w:hAnsi="Times New Roman" w:cs="Times New Roman"/>
                <w:color w:val="2D3B45"/>
                <w:sz w:val="24"/>
                <w:szCs w:val="24"/>
                <w:shd w:val="clear" w:color="auto" w:fill="EA9999"/>
              </w:rPr>
            </w:pPr>
            <w:r w:rsidRPr="0004263E">
              <w:rPr>
                <w:rFonts w:ascii="Times New Roman" w:hAnsi="Times New Roman" w:cs="Times New Roman"/>
                <w:color w:val="2D3B45"/>
                <w:sz w:val="24"/>
                <w:szCs w:val="24"/>
                <w:shd w:val="clear" w:color="auto" w:fill="EA9999"/>
              </w:rPr>
              <w:t>3,7,9,15,17</w:t>
            </w:r>
          </w:p>
        </w:tc>
        <w:tc>
          <w:tcPr>
            <w:tcW w:w="3180" w:type="dxa"/>
            <w:shd w:val="clear" w:color="auto" w:fill="auto"/>
            <w:tcMar>
              <w:top w:w="40" w:type="dxa"/>
              <w:left w:w="40" w:type="dxa"/>
              <w:bottom w:w="40" w:type="dxa"/>
              <w:right w:w="40" w:type="dxa"/>
            </w:tcMar>
          </w:tcPr>
          <w:p w:rsidR="000163DB" w:rsidRPr="0004263E" w:rsidRDefault="000163DB" w:rsidP="00300C86">
            <w:pPr>
              <w:spacing w:before="180" w:after="180"/>
              <w:ind w:left="80"/>
              <w:rPr>
                <w:rFonts w:ascii="Times New Roman" w:hAnsi="Times New Roman" w:cs="Times New Roman"/>
                <w:color w:val="2D3B45"/>
                <w:sz w:val="24"/>
                <w:szCs w:val="24"/>
                <w:u w:val="single"/>
                <w:shd w:val="clear" w:color="auto" w:fill="EA9999"/>
              </w:rPr>
            </w:pPr>
            <w:r w:rsidRPr="0004263E">
              <w:rPr>
                <w:rFonts w:ascii="Times New Roman" w:hAnsi="Times New Roman" w:cs="Times New Roman"/>
                <w:color w:val="2D3B45"/>
                <w:sz w:val="24"/>
                <w:szCs w:val="24"/>
                <w:shd w:val="clear" w:color="auto" w:fill="EA9999"/>
              </w:rPr>
              <w:t>More Graphs</w:t>
            </w:r>
          </w:p>
        </w:tc>
      </w:tr>
    </w:tbl>
    <w:p w:rsidR="000163DB" w:rsidRPr="0004263E"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 xml:space="preserve">3. Gulf coastlines. Construct a </w:t>
      </w:r>
      <w:r>
        <w:rPr>
          <w:rFonts w:ascii="Times New Roman" w:hAnsi="Times New Roman" w:cs="Times New Roman"/>
          <w:sz w:val="24"/>
          <w:szCs w:val="24"/>
        </w:rPr>
        <w:t>P</w:t>
      </w:r>
      <w:r w:rsidRPr="0004263E">
        <w:rPr>
          <w:rFonts w:ascii="Times New Roman" w:hAnsi="Times New Roman" w:cs="Times New Roman"/>
          <w:sz w:val="24"/>
          <w:szCs w:val="24"/>
        </w:rPr>
        <w:t>areto chart for the sizes of Gulf coastlines in statute miles for each state.</w:t>
      </w:r>
    </w:p>
    <w:tbl>
      <w:tblPr>
        <w:tblW w:w="2880" w:type="dxa"/>
        <w:tblLook w:val="04A0" w:firstRow="1" w:lastRow="0" w:firstColumn="1" w:lastColumn="0" w:noHBand="0" w:noVBand="1"/>
      </w:tblPr>
      <w:tblGrid>
        <w:gridCol w:w="1182"/>
        <w:gridCol w:w="1041"/>
        <w:gridCol w:w="1230"/>
      </w:tblGrid>
      <w:tr w:rsidR="00D5691C" w:rsidRPr="00D5691C" w:rsidTr="00D5691C">
        <w:trPr>
          <w:trHeight w:val="300"/>
        </w:trPr>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State</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Coastline (miles)</w:t>
            </w:r>
          </w:p>
        </w:tc>
        <w:tc>
          <w:tcPr>
            <w:tcW w:w="960" w:type="dxa"/>
            <w:tcBorders>
              <w:top w:val="nil"/>
              <w:left w:val="nil"/>
              <w:bottom w:val="nil"/>
              <w:right w:val="nil"/>
            </w:tcBorders>
            <w:shd w:val="clear" w:color="auto" w:fill="auto"/>
            <w:noWrap/>
            <w:vAlign w:val="bottom"/>
            <w:hideMark/>
          </w:tcPr>
          <w:p w:rsidR="00D5691C" w:rsidRPr="00D5691C" w:rsidRDefault="00D5691C" w:rsidP="008C5203">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 xml:space="preserve">Cumulative </w:t>
            </w:r>
            <w:r w:rsidR="008C5203">
              <w:rPr>
                <w:rFonts w:ascii="Calibri" w:eastAsia="Times New Roman" w:hAnsi="Calibri" w:cs="Calibri"/>
                <w:color w:val="000000"/>
                <w:lang w:val="en-US"/>
              </w:rPr>
              <w:t>Size</w:t>
            </w:r>
          </w:p>
        </w:tc>
      </w:tr>
      <w:tr w:rsidR="00D5691C" w:rsidRPr="00D5691C" w:rsidTr="00D5691C">
        <w:trPr>
          <w:trHeight w:val="300"/>
        </w:trPr>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Alabama</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53</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53</w:t>
            </w:r>
          </w:p>
        </w:tc>
      </w:tr>
      <w:tr w:rsidR="00D5691C" w:rsidRPr="00D5691C" w:rsidTr="00D5691C">
        <w:trPr>
          <w:trHeight w:val="300"/>
        </w:trPr>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Florida</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770</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823</w:t>
            </w:r>
          </w:p>
        </w:tc>
        <w:bookmarkStart w:id="0" w:name="_GoBack"/>
        <w:bookmarkEnd w:id="0"/>
      </w:tr>
      <w:tr w:rsidR="00D5691C" w:rsidRPr="00D5691C" w:rsidTr="00D5691C">
        <w:trPr>
          <w:trHeight w:val="300"/>
        </w:trPr>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Louisiana</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397</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1220</w:t>
            </w:r>
          </w:p>
        </w:tc>
      </w:tr>
      <w:tr w:rsidR="00D5691C" w:rsidRPr="00D5691C" w:rsidTr="00D5691C">
        <w:trPr>
          <w:trHeight w:val="300"/>
        </w:trPr>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Mississippi</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44</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1264</w:t>
            </w:r>
          </w:p>
        </w:tc>
      </w:tr>
      <w:tr w:rsidR="00D5691C" w:rsidRPr="00D5691C" w:rsidTr="00D5691C">
        <w:trPr>
          <w:trHeight w:val="300"/>
        </w:trPr>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rPr>
                <w:rFonts w:ascii="Calibri" w:eastAsia="Times New Roman" w:hAnsi="Calibri" w:cs="Calibri"/>
                <w:color w:val="000000"/>
                <w:lang w:val="en-US"/>
              </w:rPr>
            </w:pPr>
            <w:r w:rsidRPr="00D5691C">
              <w:rPr>
                <w:rFonts w:ascii="Calibri" w:eastAsia="Times New Roman" w:hAnsi="Calibri" w:cs="Calibri"/>
                <w:color w:val="000000"/>
                <w:lang w:val="en-US"/>
              </w:rPr>
              <w:t>Texas</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367</w:t>
            </w:r>
          </w:p>
        </w:tc>
        <w:tc>
          <w:tcPr>
            <w:tcW w:w="960" w:type="dxa"/>
            <w:tcBorders>
              <w:top w:val="nil"/>
              <w:left w:val="nil"/>
              <w:bottom w:val="nil"/>
              <w:right w:val="nil"/>
            </w:tcBorders>
            <w:shd w:val="clear" w:color="auto" w:fill="auto"/>
            <w:noWrap/>
            <w:vAlign w:val="bottom"/>
            <w:hideMark/>
          </w:tcPr>
          <w:p w:rsidR="00D5691C" w:rsidRPr="00D5691C" w:rsidRDefault="00D5691C" w:rsidP="00D5691C">
            <w:pPr>
              <w:spacing w:line="240" w:lineRule="auto"/>
              <w:jc w:val="right"/>
              <w:rPr>
                <w:rFonts w:ascii="Calibri" w:eastAsia="Times New Roman" w:hAnsi="Calibri" w:cs="Calibri"/>
                <w:color w:val="000000"/>
                <w:lang w:val="en-US"/>
              </w:rPr>
            </w:pPr>
            <w:r w:rsidRPr="00D5691C">
              <w:rPr>
                <w:rFonts w:ascii="Calibri" w:eastAsia="Times New Roman" w:hAnsi="Calibri" w:cs="Calibri"/>
                <w:color w:val="000000"/>
                <w:lang w:val="en-US"/>
              </w:rPr>
              <w:t>1631</w:t>
            </w:r>
          </w:p>
        </w:tc>
      </w:tr>
    </w:tbl>
    <w:p w:rsidR="000163DB" w:rsidRDefault="00D5691C" w:rsidP="000163DB">
      <w:pPr>
        <w:rPr>
          <w:rFonts w:ascii="Times New Roman" w:hAnsi="Times New Roman" w:cs="Times New Roman"/>
          <w:sz w:val="24"/>
          <w:szCs w:val="24"/>
        </w:rPr>
      </w:pPr>
      <w:r>
        <w:rPr>
          <w:rFonts w:ascii="Times New Roman" w:hAnsi="Times New Roman" w:cs="Times New Roman"/>
          <w:sz w:val="24"/>
          <w:szCs w:val="24"/>
        </w:rPr>
        <w:t>Pareto Chart</w:t>
      </w:r>
    </w:p>
    <w:p w:rsidR="00D5691C" w:rsidRPr="0004263E" w:rsidRDefault="00D5691C" w:rsidP="00D5691C">
      <w:pPr>
        <w:rPr>
          <w:rFonts w:ascii="Times New Roman" w:hAnsi="Times New Roman" w:cs="Times New Roman"/>
          <w:sz w:val="24"/>
          <w:szCs w:val="24"/>
        </w:rPr>
      </w:pPr>
      <w:r>
        <w:rPr>
          <w:rFonts w:ascii="Times New Roman" w:hAnsi="Times New Roman" w:cs="Times New Roman"/>
          <w:sz w:val="24"/>
          <w:szCs w:val="24"/>
        </w:rPr>
        <w:t>P</w:t>
      </w:r>
      <w:r w:rsidRPr="0004263E">
        <w:rPr>
          <w:rFonts w:ascii="Times New Roman" w:hAnsi="Times New Roman" w:cs="Times New Roman"/>
          <w:sz w:val="24"/>
          <w:szCs w:val="24"/>
        </w:rPr>
        <w:t>areto chart for the sizes of Gulf coastlines</w:t>
      </w:r>
    </w:p>
    <w:p w:rsidR="00D5691C" w:rsidRDefault="008C5203" w:rsidP="000163DB">
      <w:pPr>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658240" behindDoc="0" locked="0" layoutInCell="1" allowOverlap="1">
            <wp:simplePos x="914400" y="3695700"/>
            <wp:positionH relativeFrom="column">
              <wp:align>left</wp:align>
            </wp:positionH>
            <wp:positionV relativeFrom="paragraph">
              <wp:align>top</wp:align>
            </wp:positionV>
            <wp:extent cx="5486400" cy="3200400"/>
            <wp:effectExtent l="0" t="0" r="0"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ascii="Times New Roman" w:hAnsi="Times New Roman" w:cs="Times New Roman"/>
          <w:sz w:val="24"/>
          <w:szCs w:val="24"/>
        </w:rPr>
        <w:br w:type="textWrapping" w:clear="all"/>
      </w:r>
    </w:p>
    <w:p w:rsidR="000163DB" w:rsidRPr="0004263E"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 xml:space="preserve">7. US licensed drivers 70 or older. Draw </w:t>
      </w:r>
      <w:r>
        <w:rPr>
          <w:rFonts w:ascii="Times New Roman" w:hAnsi="Times New Roman" w:cs="Times New Roman"/>
          <w:sz w:val="24"/>
          <w:szCs w:val="24"/>
        </w:rPr>
        <w:t>a time series grap</w:t>
      </w:r>
      <w:r w:rsidRPr="0004263E">
        <w:rPr>
          <w:rFonts w:ascii="Times New Roman" w:hAnsi="Times New Roman" w:cs="Times New Roman"/>
          <w:sz w:val="24"/>
          <w:szCs w:val="24"/>
        </w:rPr>
        <w:t>h for the number (in millions) of drivers in the US 70 or older</w:t>
      </w:r>
    </w:p>
    <w:tbl>
      <w:tblPr>
        <w:tblW w:w="4800" w:type="dxa"/>
        <w:tblLook w:val="04A0" w:firstRow="1" w:lastRow="0" w:firstColumn="1" w:lastColumn="0" w:noHBand="0" w:noVBand="1"/>
      </w:tblPr>
      <w:tblGrid>
        <w:gridCol w:w="960"/>
        <w:gridCol w:w="960"/>
        <w:gridCol w:w="960"/>
        <w:gridCol w:w="960"/>
        <w:gridCol w:w="960"/>
      </w:tblGrid>
      <w:tr w:rsidR="00284E23" w:rsidRPr="00284E23" w:rsidTr="00284E23">
        <w:trPr>
          <w:trHeight w:val="300"/>
        </w:trPr>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rPr>
                <w:rFonts w:ascii="Calibri" w:eastAsia="Times New Roman" w:hAnsi="Calibri" w:cs="Calibri"/>
                <w:color w:val="000000"/>
                <w:lang w:val="en-US"/>
              </w:rPr>
            </w:pPr>
            <w:r w:rsidRPr="00284E23">
              <w:rPr>
                <w:rFonts w:ascii="Calibri" w:eastAsia="Times New Roman" w:hAnsi="Calibri" w:cs="Calibri"/>
                <w:color w:val="000000"/>
                <w:lang w:val="en-US"/>
              </w:rPr>
              <w:t>Year</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1982</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1992</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2002</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2012</w:t>
            </w:r>
          </w:p>
        </w:tc>
      </w:tr>
      <w:tr w:rsidR="00284E23" w:rsidRPr="00284E23" w:rsidTr="00284E23">
        <w:trPr>
          <w:trHeight w:val="300"/>
        </w:trPr>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rPr>
                <w:rFonts w:ascii="Calibri" w:eastAsia="Times New Roman" w:hAnsi="Calibri" w:cs="Calibri"/>
                <w:color w:val="000000"/>
                <w:lang w:val="en-US"/>
              </w:rPr>
            </w:pPr>
            <w:r w:rsidRPr="00284E23">
              <w:rPr>
                <w:rFonts w:ascii="Calibri" w:eastAsia="Times New Roman" w:hAnsi="Calibri" w:cs="Calibri"/>
                <w:color w:val="000000"/>
                <w:lang w:val="en-US"/>
              </w:rPr>
              <w:t>Number</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10</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15</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20</w:t>
            </w:r>
          </w:p>
        </w:tc>
        <w:tc>
          <w:tcPr>
            <w:tcW w:w="960" w:type="dxa"/>
            <w:tcBorders>
              <w:top w:val="nil"/>
              <w:left w:val="nil"/>
              <w:bottom w:val="nil"/>
              <w:right w:val="nil"/>
            </w:tcBorders>
            <w:shd w:val="clear" w:color="auto" w:fill="auto"/>
            <w:noWrap/>
            <w:vAlign w:val="bottom"/>
            <w:hideMark/>
          </w:tcPr>
          <w:p w:rsidR="00284E23" w:rsidRPr="00284E23" w:rsidRDefault="00284E23" w:rsidP="00284E23">
            <w:pPr>
              <w:spacing w:line="240" w:lineRule="auto"/>
              <w:jc w:val="right"/>
              <w:rPr>
                <w:rFonts w:ascii="Calibri" w:eastAsia="Times New Roman" w:hAnsi="Calibri" w:cs="Calibri"/>
                <w:color w:val="000000"/>
                <w:lang w:val="en-US"/>
              </w:rPr>
            </w:pPr>
            <w:r w:rsidRPr="00284E23">
              <w:rPr>
                <w:rFonts w:ascii="Calibri" w:eastAsia="Times New Roman" w:hAnsi="Calibri" w:cs="Calibri"/>
                <w:color w:val="000000"/>
                <w:lang w:val="en-US"/>
              </w:rPr>
              <w:t>23</w:t>
            </w:r>
          </w:p>
        </w:tc>
      </w:tr>
    </w:tbl>
    <w:p w:rsidR="000163DB" w:rsidRDefault="0049144D" w:rsidP="000163DB">
      <w:pPr>
        <w:rPr>
          <w:rFonts w:ascii="Times New Roman" w:hAnsi="Times New Roman" w:cs="Times New Roman"/>
          <w:sz w:val="24"/>
          <w:szCs w:val="24"/>
        </w:rPr>
      </w:pPr>
      <w:r>
        <w:rPr>
          <w:rFonts w:ascii="Times New Roman" w:hAnsi="Times New Roman" w:cs="Times New Roman"/>
          <w:sz w:val="24"/>
          <w:szCs w:val="24"/>
        </w:rPr>
        <w:t xml:space="preserve"> Time Series Graph f</w:t>
      </w:r>
      <w:r w:rsidR="00284E23">
        <w:rPr>
          <w:rFonts w:ascii="Times New Roman" w:hAnsi="Times New Roman" w:cs="Times New Roman"/>
          <w:sz w:val="24"/>
          <w:szCs w:val="24"/>
        </w:rPr>
        <w:t>or the Number of Drivers in the US</w:t>
      </w:r>
    </w:p>
    <w:p w:rsidR="0049144D" w:rsidRPr="0004263E" w:rsidRDefault="0049144D" w:rsidP="000163DB">
      <w:pPr>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163DB" w:rsidRPr="0004263E" w:rsidRDefault="000163DB" w:rsidP="000163DB">
      <w:pPr>
        <w:rPr>
          <w:rFonts w:ascii="Times New Roman" w:hAnsi="Times New Roman" w:cs="Times New Roman"/>
          <w:i/>
          <w:sz w:val="24"/>
          <w:szCs w:val="24"/>
        </w:rPr>
      </w:pPr>
    </w:p>
    <w:p w:rsidR="000163DB" w:rsidRPr="0004263E"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9. Credit cards. Draw and analyze a pie graph for the number of credit cards a person has.</w:t>
      </w:r>
    </w:p>
    <w:p w:rsidR="000163DB" w:rsidRPr="0004263E" w:rsidRDefault="000163DB" w:rsidP="000163DB">
      <w:pPr>
        <w:rPr>
          <w:rFonts w:ascii="Times New Roman" w:hAnsi="Times New Roman" w:cs="Times New Roman"/>
          <w:sz w:val="24"/>
          <w:szCs w:val="24"/>
        </w:rPr>
      </w:pPr>
    </w:p>
    <w:tbl>
      <w:tblPr>
        <w:tblW w:w="5130" w:type="dxa"/>
        <w:tblLook w:val="04A0" w:firstRow="1" w:lastRow="0" w:firstColumn="1" w:lastColumn="0" w:noHBand="0" w:noVBand="1"/>
      </w:tblPr>
      <w:tblGrid>
        <w:gridCol w:w="1530"/>
        <w:gridCol w:w="390"/>
        <w:gridCol w:w="960"/>
        <w:gridCol w:w="960"/>
        <w:gridCol w:w="1290"/>
      </w:tblGrid>
      <w:tr w:rsidR="00C060FA" w:rsidRPr="00C060FA" w:rsidTr="00C060FA">
        <w:trPr>
          <w:trHeight w:val="300"/>
        </w:trPr>
        <w:tc>
          <w:tcPr>
            <w:tcW w:w="153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rPr>
                <w:rFonts w:ascii="Calibri" w:eastAsia="Times New Roman" w:hAnsi="Calibri" w:cs="Calibri"/>
                <w:color w:val="000000"/>
                <w:lang w:val="en-US"/>
              </w:rPr>
            </w:pPr>
            <w:r w:rsidRPr="00C060FA">
              <w:rPr>
                <w:rFonts w:ascii="Calibri" w:eastAsia="Times New Roman" w:hAnsi="Calibri" w:cs="Calibri"/>
                <w:color w:val="000000"/>
                <w:lang w:val="en-US"/>
              </w:rPr>
              <w:t>Number of Credit Cards</w:t>
            </w:r>
          </w:p>
        </w:tc>
        <w:tc>
          <w:tcPr>
            <w:tcW w:w="39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jc w:val="right"/>
              <w:rPr>
                <w:rFonts w:ascii="Calibri" w:eastAsia="Times New Roman" w:hAnsi="Calibri" w:cs="Calibri"/>
                <w:color w:val="000000"/>
                <w:lang w:val="en-US"/>
              </w:rPr>
            </w:pPr>
            <w:r w:rsidRPr="00C060FA">
              <w:rPr>
                <w:rFonts w:ascii="Calibri" w:eastAsia="Times New Roman" w:hAnsi="Calibri" w:cs="Calibri"/>
                <w:color w:val="000000"/>
                <w:lang w:val="en-US"/>
              </w:rPr>
              <w:t>0</w:t>
            </w:r>
          </w:p>
        </w:tc>
        <w:tc>
          <w:tcPr>
            <w:tcW w:w="96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jc w:val="right"/>
              <w:rPr>
                <w:rFonts w:ascii="Calibri" w:eastAsia="Times New Roman" w:hAnsi="Calibri" w:cs="Calibri"/>
                <w:color w:val="000000"/>
                <w:lang w:val="en-US"/>
              </w:rPr>
            </w:pPr>
            <w:r w:rsidRPr="00C060FA">
              <w:rPr>
                <w:rFonts w:ascii="Calibri" w:eastAsia="Times New Roman" w:hAnsi="Calibri" w:cs="Calibri"/>
                <w:color w:val="000000"/>
                <w:lang w:val="en-US"/>
              </w:rPr>
              <w:t>1</w:t>
            </w:r>
          </w:p>
        </w:tc>
        <w:tc>
          <w:tcPr>
            <w:tcW w:w="96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rPr>
                <w:rFonts w:ascii="Calibri" w:eastAsia="Times New Roman" w:hAnsi="Calibri" w:cs="Calibri"/>
                <w:color w:val="000000"/>
                <w:lang w:val="en-US"/>
              </w:rPr>
            </w:pPr>
            <w:r w:rsidRPr="00C060FA">
              <w:rPr>
                <w:rFonts w:ascii="Calibri" w:eastAsia="Times New Roman" w:hAnsi="Calibri" w:cs="Calibri"/>
                <w:color w:val="000000"/>
                <w:lang w:val="en-US"/>
              </w:rPr>
              <w:t>2 or 3</w:t>
            </w:r>
          </w:p>
        </w:tc>
        <w:tc>
          <w:tcPr>
            <w:tcW w:w="129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rPr>
                <w:rFonts w:ascii="Calibri" w:eastAsia="Times New Roman" w:hAnsi="Calibri" w:cs="Calibri"/>
                <w:color w:val="000000"/>
                <w:lang w:val="en-US"/>
              </w:rPr>
            </w:pPr>
            <w:r w:rsidRPr="00C060FA">
              <w:rPr>
                <w:rFonts w:ascii="Calibri" w:eastAsia="Times New Roman" w:hAnsi="Calibri" w:cs="Calibri"/>
                <w:color w:val="000000"/>
                <w:lang w:val="en-US"/>
              </w:rPr>
              <w:t>4 or more</w:t>
            </w:r>
          </w:p>
        </w:tc>
      </w:tr>
      <w:tr w:rsidR="00C060FA" w:rsidRPr="00C060FA" w:rsidTr="00C060FA">
        <w:trPr>
          <w:trHeight w:val="300"/>
        </w:trPr>
        <w:tc>
          <w:tcPr>
            <w:tcW w:w="153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rPr>
                <w:rFonts w:ascii="Calibri" w:eastAsia="Times New Roman" w:hAnsi="Calibri" w:cs="Calibri"/>
                <w:color w:val="000000"/>
                <w:lang w:val="en-US"/>
              </w:rPr>
            </w:pPr>
            <w:r w:rsidRPr="00C060FA">
              <w:rPr>
                <w:rFonts w:ascii="Calibri" w:eastAsia="Times New Roman" w:hAnsi="Calibri" w:cs="Calibri"/>
                <w:color w:val="000000"/>
                <w:lang w:val="en-US"/>
              </w:rPr>
              <w:t>Number</w:t>
            </w:r>
          </w:p>
        </w:tc>
        <w:tc>
          <w:tcPr>
            <w:tcW w:w="39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jc w:val="right"/>
              <w:rPr>
                <w:rFonts w:ascii="Calibri" w:eastAsia="Times New Roman" w:hAnsi="Calibri" w:cs="Calibri"/>
                <w:color w:val="000000"/>
                <w:lang w:val="en-US"/>
              </w:rPr>
            </w:pPr>
            <w:r w:rsidRPr="00C060FA">
              <w:rPr>
                <w:rFonts w:ascii="Calibri" w:eastAsia="Times New Roman" w:hAnsi="Calibri" w:cs="Calibri"/>
                <w:color w:val="000000"/>
                <w:lang w:val="en-US"/>
              </w:rPr>
              <w:t>2</w:t>
            </w:r>
          </w:p>
        </w:tc>
        <w:tc>
          <w:tcPr>
            <w:tcW w:w="96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jc w:val="right"/>
              <w:rPr>
                <w:rFonts w:ascii="Calibri" w:eastAsia="Times New Roman" w:hAnsi="Calibri" w:cs="Calibri"/>
                <w:color w:val="000000"/>
                <w:lang w:val="en-US"/>
              </w:rPr>
            </w:pPr>
            <w:r w:rsidRPr="00C060FA">
              <w:rPr>
                <w:rFonts w:ascii="Calibri" w:eastAsia="Times New Roman" w:hAnsi="Calibri" w:cs="Calibri"/>
                <w:color w:val="000000"/>
                <w:lang w:val="en-US"/>
              </w:rPr>
              <w:t>40</w:t>
            </w:r>
          </w:p>
        </w:tc>
        <w:tc>
          <w:tcPr>
            <w:tcW w:w="96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jc w:val="right"/>
              <w:rPr>
                <w:rFonts w:ascii="Calibri" w:eastAsia="Times New Roman" w:hAnsi="Calibri" w:cs="Calibri"/>
                <w:color w:val="000000"/>
                <w:lang w:val="en-US"/>
              </w:rPr>
            </w:pPr>
            <w:r w:rsidRPr="00C060FA">
              <w:rPr>
                <w:rFonts w:ascii="Calibri" w:eastAsia="Times New Roman" w:hAnsi="Calibri" w:cs="Calibri"/>
                <w:color w:val="000000"/>
                <w:lang w:val="en-US"/>
              </w:rPr>
              <w:t>68</w:t>
            </w:r>
          </w:p>
        </w:tc>
        <w:tc>
          <w:tcPr>
            <w:tcW w:w="1290" w:type="dxa"/>
            <w:tcBorders>
              <w:top w:val="nil"/>
              <w:left w:val="nil"/>
              <w:bottom w:val="nil"/>
              <w:right w:val="nil"/>
            </w:tcBorders>
            <w:shd w:val="clear" w:color="auto" w:fill="auto"/>
            <w:noWrap/>
            <w:vAlign w:val="bottom"/>
            <w:hideMark/>
          </w:tcPr>
          <w:p w:rsidR="00C060FA" w:rsidRPr="00C060FA" w:rsidRDefault="00C060FA" w:rsidP="00C060FA">
            <w:pPr>
              <w:spacing w:line="240" w:lineRule="auto"/>
              <w:jc w:val="right"/>
              <w:rPr>
                <w:rFonts w:ascii="Calibri" w:eastAsia="Times New Roman" w:hAnsi="Calibri" w:cs="Calibri"/>
                <w:color w:val="000000"/>
                <w:lang w:val="en-US"/>
              </w:rPr>
            </w:pPr>
            <w:r w:rsidRPr="00C060FA">
              <w:rPr>
                <w:rFonts w:ascii="Calibri" w:eastAsia="Times New Roman" w:hAnsi="Calibri" w:cs="Calibri"/>
                <w:color w:val="000000"/>
                <w:lang w:val="en-US"/>
              </w:rPr>
              <w:t>40</w:t>
            </w:r>
          </w:p>
        </w:tc>
      </w:tr>
    </w:tbl>
    <w:p w:rsidR="000163DB" w:rsidRPr="0004263E" w:rsidRDefault="00C060FA" w:rsidP="000163DB">
      <w:pPr>
        <w:rPr>
          <w:rFonts w:ascii="Times New Roman" w:hAnsi="Times New Roman" w:cs="Times New Roman"/>
          <w:sz w:val="24"/>
          <w:szCs w:val="24"/>
        </w:rPr>
      </w:pPr>
      <w:r>
        <w:rPr>
          <w:rFonts w:ascii="Times New Roman" w:hAnsi="Times New Roman" w:cs="Times New Roman"/>
          <w:sz w:val="24"/>
          <w:szCs w:val="24"/>
        </w:rPr>
        <w:t xml:space="preserve">Pie Chart Graph for the Number of Credit Cards a </w:t>
      </w:r>
      <w:r w:rsidRPr="0004263E">
        <w:rPr>
          <w:rFonts w:ascii="Times New Roman" w:hAnsi="Times New Roman" w:cs="Times New Roman"/>
          <w:sz w:val="24"/>
          <w:szCs w:val="24"/>
        </w:rPr>
        <w:t>Person Has</w:t>
      </w:r>
    </w:p>
    <w:p w:rsidR="000163DB" w:rsidRDefault="00C060FA" w:rsidP="000163DB">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486400" cy="29908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060FA" w:rsidRPr="0004263E" w:rsidRDefault="00C060FA" w:rsidP="000163DB">
      <w:pPr>
        <w:rPr>
          <w:rFonts w:ascii="Times New Roman" w:hAnsi="Times New Roman" w:cs="Times New Roman"/>
          <w:sz w:val="24"/>
          <w:szCs w:val="24"/>
        </w:rPr>
      </w:pPr>
      <w:r>
        <w:rPr>
          <w:rFonts w:ascii="Times New Roman" w:hAnsi="Times New Roman" w:cs="Times New Roman"/>
          <w:sz w:val="24"/>
          <w:szCs w:val="24"/>
        </w:rPr>
        <w:t>The highest percentage of card holders are people with 2 or 3 number of cards while the lowest percentage of card holders are people with zero number of cards. This is shown by the largest and smallest spaces occupied in the pie chart above.</w:t>
      </w:r>
    </w:p>
    <w:p w:rsidR="000163DB" w:rsidRPr="0004263E" w:rsidRDefault="000163DB" w:rsidP="000163DB">
      <w:pPr>
        <w:rPr>
          <w:rFonts w:ascii="Times New Roman" w:hAnsi="Times New Roman" w:cs="Times New Roman"/>
          <w:sz w:val="24"/>
          <w:szCs w:val="24"/>
        </w:rPr>
      </w:pPr>
      <w:r w:rsidRPr="0004263E">
        <w:rPr>
          <w:rFonts w:ascii="Times New Roman" w:hAnsi="Times New Roman" w:cs="Times New Roman"/>
          <w:sz w:val="24"/>
          <w:szCs w:val="24"/>
        </w:rPr>
        <w:lastRenderedPageBreak/>
        <w:t>15. Years of experience. The data show the number of years of experience the players on the Pittsburgh Steelers football team have at the beginning pf the season. Draw and analyze a dot plot for the data.</w:t>
      </w:r>
    </w:p>
    <w:p w:rsidR="000163DB" w:rsidRPr="0004263E" w:rsidRDefault="000163DB" w:rsidP="000163DB">
      <w:pPr>
        <w:rPr>
          <w:rFonts w:ascii="Times New Roman" w:hAnsi="Times New Roman" w:cs="Times New Roman"/>
          <w:sz w:val="24"/>
          <w:szCs w:val="24"/>
        </w:rPr>
      </w:pPr>
    </w:p>
    <w:p w:rsidR="00852A53" w:rsidRPr="000B691D" w:rsidRDefault="000163DB" w:rsidP="000163DB">
      <w:pPr>
        <w:rPr>
          <w:rFonts w:ascii="Times New Roman" w:hAnsi="Times New Roman" w:cs="Times New Roman"/>
          <w:sz w:val="24"/>
          <w:szCs w:val="24"/>
        </w:rPr>
      </w:pP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9</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7</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7</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6</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5</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5</w:t>
      </w:r>
    </w:p>
    <w:p w:rsidR="00852A53" w:rsidRPr="000B691D" w:rsidRDefault="000163DB" w:rsidP="000163DB">
      <w:pPr>
        <w:rPr>
          <w:rFonts w:ascii="Times New Roman" w:hAnsi="Times New Roman" w:cs="Times New Roman"/>
          <w:sz w:val="24"/>
          <w:szCs w:val="24"/>
        </w:rPr>
      </w:pPr>
      <w:r w:rsidRPr="000B691D">
        <w:rPr>
          <w:rFonts w:ascii="Times New Roman" w:hAnsi="Times New Roman" w:cs="Times New Roman"/>
          <w:sz w:val="24"/>
          <w:szCs w:val="24"/>
        </w:rPr>
        <w:t>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7</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6</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9</w:t>
      </w:r>
    </w:p>
    <w:p w:rsidR="00852A53" w:rsidRPr="000B691D" w:rsidRDefault="000163DB" w:rsidP="000163DB">
      <w:pPr>
        <w:rPr>
          <w:rFonts w:ascii="Times New Roman" w:hAnsi="Times New Roman" w:cs="Times New Roman"/>
          <w:sz w:val="24"/>
          <w:szCs w:val="24"/>
        </w:rPr>
      </w:pPr>
      <w:r w:rsidRPr="000B691D">
        <w:rPr>
          <w:rFonts w:ascii="Times New Roman" w:hAnsi="Times New Roman" w:cs="Times New Roman"/>
          <w:sz w:val="24"/>
          <w:szCs w:val="24"/>
        </w:rPr>
        <w:t>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6</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7</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6</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9</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852A53"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5</w:t>
      </w:r>
    </w:p>
    <w:p w:rsidR="00852A53" w:rsidRPr="000B691D" w:rsidRDefault="000163DB" w:rsidP="000163DB">
      <w:pPr>
        <w:rPr>
          <w:rFonts w:ascii="Times New Roman" w:hAnsi="Times New Roman" w:cs="Times New Roman"/>
          <w:sz w:val="24"/>
          <w:szCs w:val="24"/>
        </w:rPr>
      </w:pPr>
      <w:r w:rsidRPr="000B691D">
        <w:rPr>
          <w:rFonts w:ascii="Times New Roman" w:hAnsi="Times New Roman" w:cs="Times New Roman"/>
          <w:sz w:val="24"/>
          <w:szCs w:val="24"/>
        </w:rPr>
        <w:t>4</w:t>
      </w:r>
      <w:r w:rsidR="00852A53" w:rsidRPr="000B691D">
        <w:rPr>
          <w:rFonts w:ascii="Times New Roman" w:hAnsi="Times New Roman" w:cs="Times New Roman"/>
          <w:sz w:val="24"/>
          <w:szCs w:val="24"/>
        </w:rPr>
        <w:tab/>
      </w:r>
      <w:r w:rsidRPr="000B691D">
        <w:rPr>
          <w:rFonts w:ascii="Times New Roman" w:hAnsi="Times New Roman" w:cs="Times New Roman"/>
          <w:sz w:val="24"/>
          <w:szCs w:val="24"/>
        </w:rPr>
        <w:t>2</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6</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9</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4</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5</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11</w:t>
      </w:r>
      <w:r w:rsidR="00852A53" w:rsidRPr="000B691D">
        <w:rPr>
          <w:rFonts w:ascii="Times New Roman" w:hAnsi="Times New Roman" w:cs="Times New Roman"/>
          <w:sz w:val="24"/>
          <w:szCs w:val="24"/>
        </w:rPr>
        <w:tab/>
      </w:r>
      <w:r w:rsidRPr="000B691D">
        <w:rPr>
          <w:rFonts w:ascii="Times New Roman" w:hAnsi="Times New Roman" w:cs="Times New Roman"/>
          <w:sz w:val="24"/>
          <w:szCs w:val="24"/>
        </w:rPr>
        <w:t>1</w:t>
      </w:r>
      <w:r w:rsidR="00852A53" w:rsidRPr="000B691D">
        <w:rPr>
          <w:rFonts w:ascii="Times New Roman" w:hAnsi="Times New Roman" w:cs="Times New Roman"/>
          <w:sz w:val="24"/>
          <w:szCs w:val="24"/>
        </w:rPr>
        <w:tab/>
      </w:r>
      <w:r w:rsidRPr="000B691D">
        <w:rPr>
          <w:rFonts w:ascii="Times New Roman" w:hAnsi="Times New Roman" w:cs="Times New Roman"/>
          <w:sz w:val="24"/>
          <w:szCs w:val="24"/>
        </w:rPr>
        <w:t>4</w:t>
      </w:r>
    </w:p>
    <w:p w:rsidR="009E69CB" w:rsidRDefault="000163DB" w:rsidP="000163DB">
      <w:pPr>
        <w:rPr>
          <w:rFonts w:ascii="Times New Roman" w:hAnsi="Times New Roman" w:cs="Times New Roman"/>
          <w:sz w:val="24"/>
          <w:szCs w:val="24"/>
        </w:rPr>
      </w:pPr>
      <w:r w:rsidRPr="000B691D">
        <w:rPr>
          <w:rFonts w:ascii="Times New Roman" w:hAnsi="Times New Roman" w:cs="Times New Roman"/>
          <w:sz w:val="24"/>
          <w:szCs w:val="24"/>
        </w:rPr>
        <w:t>2</w:t>
      </w:r>
      <w:r w:rsidR="00852A53" w:rsidRPr="000B691D">
        <w:rPr>
          <w:rFonts w:ascii="Times New Roman" w:hAnsi="Times New Roman" w:cs="Times New Roman"/>
          <w:sz w:val="24"/>
          <w:szCs w:val="24"/>
        </w:rPr>
        <w:tab/>
      </w:r>
      <w:r w:rsidRPr="000B691D">
        <w:rPr>
          <w:rFonts w:ascii="Times New Roman" w:hAnsi="Times New Roman" w:cs="Times New Roman"/>
          <w:sz w:val="24"/>
          <w:szCs w:val="24"/>
        </w:rPr>
        <w:t>3</w:t>
      </w:r>
      <w:r w:rsidR="00852A53" w:rsidRPr="000B691D">
        <w:rPr>
          <w:rFonts w:ascii="Times New Roman" w:hAnsi="Times New Roman" w:cs="Times New Roman"/>
          <w:sz w:val="24"/>
          <w:szCs w:val="24"/>
        </w:rPr>
        <w:tab/>
      </w:r>
      <w:r w:rsidRPr="000B691D">
        <w:rPr>
          <w:rFonts w:ascii="Times New Roman" w:hAnsi="Times New Roman" w:cs="Times New Roman"/>
          <w:sz w:val="24"/>
          <w:szCs w:val="24"/>
        </w:rPr>
        <w:t>15</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 xml:space="preserve"> 1</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6</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0</w:t>
      </w:r>
      <w:r w:rsidR="004F0E9B" w:rsidRPr="000B691D">
        <w:rPr>
          <w:rFonts w:ascii="Times New Roman" w:hAnsi="Times New Roman" w:cs="Times New Roman"/>
          <w:sz w:val="24"/>
          <w:szCs w:val="24"/>
        </w:rPr>
        <w:tab/>
        <w:t>1</w:t>
      </w:r>
      <w:r w:rsidRPr="000B691D">
        <w:rPr>
          <w:rFonts w:ascii="Times New Roman" w:hAnsi="Times New Roman" w:cs="Times New Roman"/>
          <w:sz w:val="24"/>
          <w:szCs w:val="24"/>
        </w:rPr>
        <w:t>1</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10</w:t>
      </w:r>
      <w:r w:rsidR="004F0E9B" w:rsidRPr="000B691D">
        <w:rPr>
          <w:rFonts w:ascii="Times New Roman" w:hAnsi="Times New Roman" w:cs="Times New Roman"/>
          <w:sz w:val="24"/>
          <w:szCs w:val="24"/>
        </w:rPr>
        <w:tab/>
      </w:r>
      <w:r w:rsidRPr="000B691D">
        <w:rPr>
          <w:rFonts w:ascii="Times New Roman" w:hAnsi="Times New Roman" w:cs="Times New Roman"/>
          <w:sz w:val="24"/>
          <w:szCs w:val="24"/>
        </w:rPr>
        <w:t>3</w:t>
      </w:r>
      <w:r w:rsidRPr="0004263E">
        <w:rPr>
          <w:rFonts w:ascii="Times New Roman" w:hAnsi="Times New Roman" w:cs="Times New Roman"/>
          <w:sz w:val="24"/>
          <w:szCs w:val="24"/>
        </w:rPr>
        <w:t xml:space="preserve"> </w:t>
      </w:r>
    </w:p>
    <w:p w:rsidR="000163DB" w:rsidRDefault="00E041A1" w:rsidP="000163DB">
      <w:pPr>
        <w:rPr>
          <w:rFonts w:ascii="Times New Roman" w:hAnsi="Times New Roman" w:cs="Times New Roman"/>
          <w:sz w:val="24"/>
          <w:szCs w:val="24"/>
        </w:rPr>
      </w:pPr>
      <w:r>
        <w:rPr>
          <w:rFonts w:ascii="Times New Roman" w:hAnsi="Times New Roman" w:cs="Times New Roman"/>
          <w:sz w:val="24"/>
          <w:szCs w:val="24"/>
        </w:rPr>
        <w:t xml:space="preserve">The Dot Plot for the Years of Experience </w:t>
      </w:r>
      <w:r w:rsidR="009961EB">
        <w:rPr>
          <w:rFonts w:ascii="Times New Roman" w:hAnsi="Times New Roman" w:cs="Times New Roman"/>
          <w:sz w:val="24"/>
          <w:szCs w:val="24"/>
        </w:rPr>
        <w:t xml:space="preserve">of </w:t>
      </w:r>
      <w:r w:rsidRPr="0004263E">
        <w:rPr>
          <w:rFonts w:ascii="Times New Roman" w:hAnsi="Times New Roman" w:cs="Times New Roman"/>
          <w:sz w:val="24"/>
          <w:szCs w:val="24"/>
        </w:rPr>
        <w:t xml:space="preserve">the Players </w:t>
      </w:r>
      <w:r>
        <w:rPr>
          <w:rFonts w:ascii="Times New Roman" w:hAnsi="Times New Roman" w:cs="Times New Roman"/>
          <w:sz w:val="24"/>
          <w:szCs w:val="24"/>
        </w:rPr>
        <w:t>o</w:t>
      </w:r>
      <w:r w:rsidRPr="0004263E">
        <w:rPr>
          <w:rFonts w:ascii="Times New Roman" w:hAnsi="Times New Roman" w:cs="Times New Roman"/>
          <w:sz w:val="24"/>
          <w:szCs w:val="24"/>
        </w:rPr>
        <w:t xml:space="preserve">n </w:t>
      </w:r>
      <w:r>
        <w:rPr>
          <w:rFonts w:ascii="Times New Roman" w:hAnsi="Times New Roman" w:cs="Times New Roman"/>
          <w:sz w:val="24"/>
          <w:szCs w:val="24"/>
        </w:rPr>
        <w:t>t</w:t>
      </w:r>
      <w:r w:rsidRPr="0004263E">
        <w:rPr>
          <w:rFonts w:ascii="Times New Roman" w:hAnsi="Times New Roman" w:cs="Times New Roman"/>
          <w:sz w:val="24"/>
          <w:szCs w:val="24"/>
        </w:rPr>
        <w:t xml:space="preserve">he Pittsburgh Steelers </w:t>
      </w:r>
      <w:r>
        <w:rPr>
          <w:rFonts w:ascii="Times New Roman" w:hAnsi="Times New Roman" w:cs="Times New Roman"/>
          <w:sz w:val="24"/>
          <w:szCs w:val="24"/>
        </w:rPr>
        <w:t>Football Team Have at t</w:t>
      </w:r>
      <w:r w:rsidRPr="0004263E">
        <w:rPr>
          <w:rFonts w:ascii="Times New Roman" w:hAnsi="Times New Roman" w:cs="Times New Roman"/>
          <w:sz w:val="24"/>
          <w:szCs w:val="24"/>
        </w:rPr>
        <w:t>he Beginning Pf Season</w:t>
      </w:r>
    </w:p>
    <w:p w:rsidR="00E041A1" w:rsidRPr="0004263E" w:rsidRDefault="009961EB" w:rsidP="000163DB">
      <w:pPr>
        <w:rPr>
          <w:rFonts w:ascii="Times New Roman" w:hAnsi="Times New Roman" w:cs="Times New Roman"/>
          <w:sz w:val="24"/>
          <w:szCs w:val="24"/>
        </w:rPr>
      </w:pPr>
      <w:r>
        <w:rPr>
          <w:noProof/>
          <w:lang w:val="en-US"/>
        </w:rPr>
        <w:drawing>
          <wp:inline distT="0" distB="0" distL="0" distR="0" wp14:anchorId="29AE7CB1" wp14:editId="5B09CDD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163DB" w:rsidRPr="0004263E" w:rsidRDefault="000B691D" w:rsidP="000163DB">
      <w:pPr>
        <w:rPr>
          <w:rFonts w:ascii="Times New Roman" w:hAnsi="Times New Roman" w:cs="Times New Roman"/>
          <w:sz w:val="24"/>
          <w:szCs w:val="24"/>
        </w:rPr>
      </w:pPr>
      <w:r>
        <w:rPr>
          <w:rFonts w:ascii="Times New Roman" w:hAnsi="Times New Roman" w:cs="Times New Roman"/>
          <w:sz w:val="24"/>
          <w:szCs w:val="24"/>
        </w:rPr>
        <w:t xml:space="preserve">The dot plot above shows that most players had years of experience ranging from zero to seven years. The players with </w:t>
      </w:r>
      <w:r w:rsidR="000B066C">
        <w:rPr>
          <w:rFonts w:ascii="Times New Roman" w:hAnsi="Times New Roman" w:cs="Times New Roman"/>
          <w:sz w:val="24"/>
          <w:szCs w:val="24"/>
        </w:rPr>
        <w:t>12-15 years of experience were the least from the data displayed in the dot plot.</w:t>
      </w:r>
      <w:r>
        <w:rPr>
          <w:rFonts w:ascii="Times New Roman" w:hAnsi="Times New Roman" w:cs="Times New Roman"/>
          <w:sz w:val="24"/>
          <w:szCs w:val="24"/>
        </w:rPr>
        <w:t xml:space="preserve"> </w:t>
      </w:r>
    </w:p>
    <w:p w:rsidR="000163DB" w:rsidRPr="0004263E"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17.50 home run club. There are 43 major league baseball players (as of 2015) that have hit 50 or more home runs in one season. Construct a stem and leaf plot and analyze the data.</w:t>
      </w:r>
    </w:p>
    <w:p w:rsidR="00852A53" w:rsidRDefault="00852A53" w:rsidP="000163DB">
      <w:pPr>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r>
      <w:r w:rsidR="000163DB" w:rsidRPr="0004263E">
        <w:rPr>
          <w:rFonts w:ascii="Times New Roman" w:hAnsi="Times New Roman" w:cs="Times New Roman"/>
          <w:sz w:val="24"/>
          <w:szCs w:val="24"/>
        </w:rPr>
        <w:t>51</w:t>
      </w:r>
      <w:r>
        <w:rPr>
          <w:rFonts w:ascii="Times New Roman" w:hAnsi="Times New Roman" w:cs="Times New Roman"/>
          <w:sz w:val="24"/>
          <w:szCs w:val="24"/>
        </w:rPr>
        <w:tab/>
      </w:r>
      <w:r w:rsidR="000163DB" w:rsidRPr="0004263E">
        <w:rPr>
          <w:rFonts w:ascii="Times New Roman" w:hAnsi="Times New Roman" w:cs="Times New Roman"/>
          <w:sz w:val="24"/>
          <w:szCs w:val="24"/>
        </w:rPr>
        <w:t>52</w:t>
      </w:r>
      <w:r>
        <w:rPr>
          <w:rFonts w:ascii="Times New Roman" w:hAnsi="Times New Roman" w:cs="Times New Roman"/>
          <w:sz w:val="24"/>
          <w:szCs w:val="24"/>
        </w:rPr>
        <w:tab/>
      </w:r>
      <w:r w:rsidR="000163DB" w:rsidRPr="0004263E">
        <w:rPr>
          <w:rFonts w:ascii="Times New Roman" w:hAnsi="Times New Roman" w:cs="Times New Roman"/>
          <w:sz w:val="24"/>
          <w:szCs w:val="24"/>
        </w:rPr>
        <w:t>54</w:t>
      </w:r>
      <w:r>
        <w:rPr>
          <w:rFonts w:ascii="Times New Roman" w:hAnsi="Times New Roman" w:cs="Times New Roman"/>
          <w:sz w:val="24"/>
          <w:szCs w:val="24"/>
        </w:rPr>
        <w:tab/>
      </w:r>
      <w:r w:rsidR="000163DB" w:rsidRPr="0004263E">
        <w:rPr>
          <w:rFonts w:ascii="Times New Roman" w:hAnsi="Times New Roman" w:cs="Times New Roman"/>
          <w:sz w:val="24"/>
          <w:szCs w:val="24"/>
        </w:rPr>
        <w:t>59</w:t>
      </w:r>
      <w:r>
        <w:rPr>
          <w:rFonts w:ascii="Times New Roman" w:hAnsi="Times New Roman" w:cs="Times New Roman"/>
          <w:sz w:val="24"/>
          <w:szCs w:val="24"/>
        </w:rPr>
        <w:tab/>
      </w:r>
      <w:r w:rsidR="000163DB" w:rsidRPr="0004263E">
        <w:rPr>
          <w:rFonts w:ascii="Times New Roman" w:hAnsi="Times New Roman" w:cs="Times New Roman"/>
          <w:sz w:val="24"/>
          <w:szCs w:val="24"/>
        </w:rPr>
        <w:t>51</w:t>
      </w:r>
      <w:r>
        <w:rPr>
          <w:rFonts w:ascii="Times New Roman" w:hAnsi="Times New Roman" w:cs="Times New Roman"/>
          <w:sz w:val="24"/>
          <w:szCs w:val="24"/>
        </w:rPr>
        <w:tab/>
      </w:r>
      <w:r w:rsidR="000163DB" w:rsidRPr="0004263E">
        <w:rPr>
          <w:rFonts w:ascii="Times New Roman" w:hAnsi="Times New Roman" w:cs="Times New Roman"/>
          <w:sz w:val="24"/>
          <w:szCs w:val="24"/>
        </w:rPr>
        <w:t>53</w:t>
      </w:r>
      <w:r>
        <w:rPr>
          <w:rFonts w:ascii="Times New Roman" w:hAnsi="Times New Roman" w:cs="Times New Roman"/>
          <w:sz w:val="24"/>
          <w:szCs w:val="24"/>
        </w:rPr>
        <w:tab/>
      </w:r>
      <w:r w:rsidR="000163DB" w:rsidRPr="0004263E">
        <w:rPr>
          <w:rFonts w:ascii="Times New Roman" w:hAnsi="Times New Roman" w:cs="Times New Roman"/>
          <w:sz w:val="24"/>
          <w:szCs w:val="24"/>
        </w:rPr>
        <w:t>54</w:t>
      </w:r>
      <w:r>
        <w:rPr>
          <w:rFonts w:ascii="Times New Roman" w:hAnsi="Times New Roman" w:cs="Times New Roman"/>
          <w:sz w:val="24"/>
          <w:szCs w:val="24"/>
        </w:rPr>
        <w:tab/>
      </w:r>
      <w:r w:rsidR="000163DB" w:rsidRPr="0004263E">
        <w:rPr>
          <w:rFonts w:ascii="Times New Roman" w:hAnsi="Times New Roman" w:cs="Times New Roman"/>
          <w:sz w:val="24"/>
          <w:szCs w:val="24"/>
        </w:rPr>
        <w:t>50</w:t>
      </w:r>
      <w:r>
        <w:rPr>
          <w:rFonts w:ascii="Times New Roman" w:hAnsi="Times New Roman" w:cs="Times New Roman"/>
          <w:sz w:val="24"/>
          <w:szCs w:val="24"/>
        </w:rPr>
        <w:tab/>
      </w:r>
      <w:r w:rsidR="000163DB" w:rsidRPr="0004263E">
        <w:rPr>
          <w:rFonts w:ascii="Times New Roman" w:hAnsi="Times New Roman" w:cs="Times New Roman"/>
          <w:sz w:val="24"/>
          <w:szCs w:val="24"/>
        </w:rPr>
        <w:t>58</w:t>
      </w:r>
      <w:r>
        <w:rPr>
          <w:rFonts w:ascii="Times New Roman" w:hAnsi="Times New Roman" w:cs="Times New Roman"/>
          <w:sz w:val="24"/>
          <w:szCs w:val="24"/>
        </w:rPr>
        <w:tab/>
      </w:r>
      <w:r w:rsidR="000163DB" w:rsidRPr="0004263E">
        <w:rPr>
          <w:rFonts w:ascii="Times New Roman" w:hAnsi="Times New Roman" w:cs="Times New Roman"/>
          <w:sz w:val="24"/>
          <w:szCs w:val="24"/>
        </w:rPr>
        <w:t>51</w:t>
      </w:r>
      <w:r>
        <w:rPr>
          <w:rFonts w:ascii="Times New Roman" w:hAnsi="Times New Roman" w:cs="Times New Roman"/>
          <w:sz w:val="24"/>
          <w:szCs w:val="24"/>
        </w:rPr>
        <w:tab/>
      </w:r>
      <w:r w:rsidR="000163DB" w:rsidRPr="0004263E">
        <w:rPr>
          <w:rFonts w:ascii="Times New Roman" w:hAnsi="Times New Roman" w:cs="Times New Roman"/>
          <w:sz w:val="24"/>
          <w:szCs w:val="24"/>
        </w:rPr>
        <w:t>54</w:t>
      </w:r>
      <w:r>
        <w:rPr>
          <w:rFonts w:ascii="Times New Roman" w:hAnsi="Times New Roman" w:cs="Times New Roman"/>
          <w:sz w:val="24"/>
          <w:szCs w:val="24"/>
        </w:rPr>
        <w:tab/>
      </w:r>
      <w:r w:rsidR="000163DB" w:rsidRPr="0004263E">
        <w:rPr>
          <w:rFonts w:ascii="Times New Roman" w:hAnsi="Times New Roman" w:cs="Times New Roman"/>
          <w:sz w:val="24"/>
          <w:szCs w:val="24"/>
        </w:rPr>
        <w:t>53</w:t>
      </w:r>
    </w:p>
    <w:p w:rsidR="00852A53"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56</w:t>
      </w:r>
      <w:r w:rsidR="00852A53">
        <w:rPr>
          <w:rFonts w:ascii="Times New Roman" w:hAnsi="Times New Roman" w:cs="Times New Roman"/>
          <w:sz w:val="24"/>
          <w:szCs w:val="24"/>
        </w:rPr>
        <w:tab/>
      </w:r>
      <w:r w:rsidRPr="0004263E">
        <w:rPr>
          <w:rFonts w:ascii="Times New Roman" w:hAnsi="Times New Roman" w:cs="Times New Roman"/>
          <w:sz w:val="24"/>
          <w:szCs w:val="24"/>
        </w:rPr>
        <w:t>58</w:t>
      </w:r>
      <w:r w:rsidR="00852A53">
        <w:rPr>
          <w:rFonts w:ascii="Times New Roman" w:hAnsi="Times New Roman" w:cs="Times New Roman"/>
          <w:sz w:val="24"/>
          <w:szCs w:val="24"/>
        </w:rPr>
        <w:tab/>
      </w:r>
      <w:r w:rsidRPr="0004263E">
        <w:rPr>
          <w:rFonts w:ascii="Times New Roman" w:hAnsi="Times New Roman" w:cs="Times New Roman"/>
          <w:sz w:val="24"/>
          <w:szCs w:val="24"/>
        </w:rPr>
        <w:t>56</w:t>
      </w:r>
      <w:r w:rsidR="00852A53">
        <w:rPr>
          <w:rFonts w:ascii="Times New Roman" w:hAnsi="Times New Roman" w:cs="Times New Roman"/>
          <w:sz w:val="24"/>
          <w:szCs w:val="24"/>
        </w:rPr>
        <w:tab/>
      </w:r>
      <w:r w:rsidRPr="0004263E">
        <w:rPr>
          <w:rFonts w:ascii="Times New Roman" w:hAnsi="Times New Roman" w:cs="Times New Roman"/>
          <w:sz w:val="24"/>
          <w:szCs w:val="24"/>
        </w:rPr>
        <w:t>70</w:t>
      </w:r>
      <w:r w:rsidR="00852A53">
        <w:rPr>
          <w:rFonts w:ascii="Times New Roman" w:hAnsi="Times New Roman" w:cs="Times New Roman"/>
          <w:sz w:val="24"/>
          <w:szCs w:val="24"/>
        </w:rPr>
        <w:tab/>
      </w:r>
      <w:r w:rsidRPr="0004263E">
        <w:rPr>
          <w:rFonts w:ascii="Times New Roman" w:hAnsi="Times New Roman" w:cs="Times New Roman"/>
          <w:sz w:val="24"/>
          <w:szCs w:val="24"/>
        </w:rPr>
        <w:t>54</w:t>
      </w:r>
      <w:r w:rsidR="00852A53">
        <w:rPr>
          <w:rFonts w:ascii="Times New Roman" w:hAnsi="Times New Roman" w:cs="Times New Roman"/>
          <w:sz w:val="24"/>
          <w:szCs w:val="24"/>
        </w:rPr>
        <w:tab/>
      </w:r>
      <w:r w:rsidRPr="0004263E">
        <w:rPr>
          <w:rFonts w:ascii="Times New Roman" w:hAnsi="Times New Roman" w:cs="Times New Roman"/>
          <w:sz w:val="24"/>
          <w:szCs w:val="24"/>
        </w:rPr>
        <w:t>52</w:t>
      </w:r>
      <w:r w:rsidR="00852A53">
        <w:rPr>
          <w:rFonts w:ascii="Times New Roman" w:hAnsi="Times New Roman" w:cs="Times New Roman"/>
          <w:sz w:val="24"/>
          <w:szCs w:val="24"/>
        </w:rPr>
        <w:tab/>
      </w:r>
      <w:r w:rsidRPr="0004263E">
        <w:rPr>
          <w:rFonts w:ascii="Times New Roman" w:hAnsi="Times New Roman" w:cs="Times New Roman"/>
          <w:sz w:val="24"/>
          <w:szCs w:val="24"/>
        </w:rPr>
        <w:t>58</w:t>
      </w:r>
      <w:r w:rsidR="00852A53">
        <w:rPr>
          <w:rFonts w:ascii="Times New Roman" w:hAnsi="Times New Roman" w:cs="Times New Roman"/>
          <w:sz w:val="24"/>
          <w:szCs w:val="24"/>
        </w:rPr>
        <w:tab/>
      </w:r>
      <w:r w:rsidRPr="0004263E">
        <w:rPr>
          <w:rFonts w:ascii="Times New Roman" w:hAnsi="Times New Roman" w:cs="Times New Roman"/>
          <w:sz w:val="24"/>
          <w:szCs w:val="24"/>
        </w:rPr>
        <w:t>54</w:t>
      </w:r>
      <w:r w:rsidR="00852A53">
        <w:rPr>
          <w:rFonts w:ascii="Times New Roman" w:hAnsi="Times New Roman" w:cs="Times New Roman"/>
          <w:sz w:val="24"/>
          <w:szCs w:val="24"/>
        </w:rPr>
        <w:tab/>
      </w:r>
      <w:r w:rsidRPr="0004263E">
        <w:rPr>
          <w:rFonts w:ascii="Times New Roman" w:hAnsi="Times New Roman" w:cs="Times New Roman"/>
          <w:sz w:val="24"/>
          <w:szCs w:val="24"/>
        </w:rPr>
        <w:t>64</w:t>
      </w:r>
      <w:r w:rsidR="00852A53">
        <w:rPr>
          <w:rFonts w:ascii="Times New Roman" w:hAnsi="Times New Roman" w:cs="Times New Roman"/>
          <w:sz w:val="24"/>
          <w:szCs w:val="24"/>
        </w:rPr>
        <w:tab/>
      </w:r>
      <w:r w:rsidRPr="0004263E">
        <w:rPr>
          <w:rFonts w:ascii="Times New Roman" w:hAnsi="Times New Roman" w:cs="Times New Roman"/>
          <w:sz w:val="24"/>
          <w:szCs w:val="24"/>
        </w:rPr>
        <w:t>52</w:t>
      </w:r>
      <w:r w:rsidR="00852A53">
        <w:rPr>
          <w:rFonts w:ascii="Times New Roman" w:hAnsi="Times New Roman" w:cs="Times New Roman"/>
          <w:sz w:val="24"/>
          <w:szCs w:val="24"/>
        </w:rPr>
        <w:tab/>
      </w:r>
      <w:r w:rsidRPr="0004263E">
        <w:rPr>
          <w:rFonts w:ascii="Times New Roman" w:hAnsi="Times New Roman" w:cs="Times New Roman"/>
          <w:sz w:val="24"/>
          <w:szCs w:val="24"/>
        </w:rPr>
        <w:t>73</w:t>
      </w:r>
      <w:r w:rsidR="00852A53">
        <w:rPr>
          <w:rFonts w:ascii="Times New Roman" w:hAnsi="Times New Roman" w:cs="Times New Roman"/>
          <w:sz w:val="24"/>
          <w:szCs w:val="24"/>
        </w:rPr>
        <w:tab/>
      </w:r>
      <w:r w:rsidRPr="0004263E">
        <w:rPr>
          <w:rFonts w:ascii="Times New Roman" w:hAnsi="Times New Roman" w:cs="Times New Roman"/>
          <w:sz w:val="24"/>
          <w:szCs w:val="24"/>
        </w:rPr>
        <w:t>57</w:t>
      </w:r>
      <w:r w:rsidR="00852A53">
        <w:rPr>
          <w:rFonts w:ascii="Times New Roman" w:hAnsi="Times New Roman" w:cs="Times New Roman"/>
          <w:sz w:val="24"/>
          <w:szCs w:val="24"/>
        </w:rPr>
        <w:tab/>
      </w:r>
      <w:r w:rsidRPr="0004263E">
        <w:rPr>
          <w:rFonts w:ascii="Times New Roman" w:hAnsi="Times New Roman" w:cs="Times New Roman"/>
          <w:sz w:val="24"/>
          <w:szCs w:val="24"/>
        </w:rPr>
        <w:t>50</w:t>
      </w:r>
    </w:p>
    <w:p w:rsidR="00852A53"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60</w:t>
      </w:r>
      <w:r w:rsidR="00852A53">
        <w:rPr>
          <w:rFonts w:ascii="Times New Roman" w:hAnsi="Times New Roman" w:cs="Times New Roman"/>
          <w:sz w:val="24"/>
          <w:szCs w:val="24"/>
        </w:rPr>
        <w:tab/>
      </w:r>
      <w:r w:rsidRPr="0004263E">
        <w:rPr>
          <w:rFonts w:ascii="Times New Roman" w:hAnsi="Times New Roman" w:cs="Times New Roman"/>
          <w:sz w:val="24"/>
          <w:szCs w:val="24"/>
        </w:rPr>
        <w:t>56</w:t>
      </w:r>
      <w:r w:rsidR="00852A53">
        <w:rPr>
          <w:rFonts w:ascii="Times New Roman" w:hAnsi="Times New Roman" w:cs="Times New Roman"/>
          <w:sz w:val="24"/>
          <w:szCs w:val="24"/>
        </w:rPr>
        <w:tab/>
      </w:r>
      <w:r w:rsidRPr="0004263E">
        <w:rPr>
          <w:rFonts w:ascii="Times New Roman" w:hAnsi="Times New Roman" w:cs="Times New Roman"/>
          <w:sz w:val="24"/>
          <w:szCs w:val="24"/>
        </w:rPr>
        <w:t>50</w:t>
      </w:r>
      <w:r w:rsidR="00852A53">
        <w:rPr>
          <w:rFonts w:ascii="Times New Roman" w:hAnsi="Times New Roman" w:cs="Times New Roman"/>
          <w:sz w:val="24"/>
          <w:szCs w:val="24"/>
        </w:rPr>
        <w:tab/>
      </w:r>
      <w:r w:rsidRPr="0004263E">
        <w:rPr>
          <w:rFonts w:ascii="Times New Roman" w:hAnsi="Times New Roman" w:cs="Times New Roman"/>
          <w:sz w:val="24"/>
          <w:szCs w:val="24"/>
        </w:rPr>
        <w:t>66</w:t>
      </w:r>
      <w:r w:rsidR="00852A53">
        <w:rPr>
          <w:rFonts w:ascii="Times New Roman" w:hAnsi="Times New Roman" w:cs="Times New Roman"/>
          <w:sz w:val="24"/>
          <w:szCs w:val="24"/>
        </w:rPr>
        <w:tab/>
      </w:r>
      <w:r w:rsidRPr="0004263E">
        <w:rPr>
          <w:rFonts w:ascii="Times New Roman" w:hAnsi="Times New Roman" w:cs="Times New Roman"/>
          <w:sz w:val="24"/>
          <w:szCs w:val="24"/>
        </w:rPr>
        <w:t>54</w:t>
      </w:r>
      <w:r w:rsidR="00852A53">
        <w:rPr>
          <w:rFonts w:ascii="Times New Roman" w:hAnsi="Times New Roman" w:cs="Times New Roman"/>
          <w:sz w:val="24"/>
          <w:szCs w:val="24"/>
        </w:rPr>
        <w:tab/>
      </w:r>
      <w:r w:rsidRPr="0004263E">
        <w:rPr>
          <w:rFonts w:ascii="Times New Roman" w:hAnsi="Times New Roman" w:cs="Times New Roman"/>
          <w:sz w:val="24"/>
          <w:szCs w:val="24"/>
        </w:rPr>
        <w:t>52</w:t>
      </w:r>
      <w:r w:rsidR="00852A53">
        <w:rPr>
          <w:rFonts w:ascii="Times New Roman" w:hAnsi="Times New Roman" w:cs="Times New Roman"/>
          <w:sz w:val="24"/>
          <w:szCs w:val="24"/>
        </w:rPr>
        <w:tab/>
      </w:r>
      <w:r w:rsidRPr="0004263E">
        <w:rPr>
          <w:rFonts w:ascii="Times New Roman" w:hAnsi="Times New Roman" w:cs="Times New Roman"/>
          <w:sz w:val="24"/>
          <w:szCs w:val="24"/>
        </w:rPr>
        <w:t>51</w:t>
      </w:r>
      <w:r w:rsidR="00852A53">
        <w:rPr>
          <w:rFonts w:ascii="Times New Roman" w:hAnsi="Times New Roman" w:cs="Times New Roman"/>
          <w:sz w:val="24"/>
          <w:szCs w:val="24"/>
        </w:rPr>
        <w:tab/>
      </w:r>
      <w:r w:rsidRPr="0004263E">
        <w:rPr>
          <w:rFonts w:ascii="Times New Roman" w:hAnsi="Times New Roman" w:cs="Times New Roman"/>
          <w:sz w:val="24"/>
          <w:szCs w:val="24"/>
        </w:rPr>
        <w:t>58</w:t>
      </w:r>
      <w:r w:rsidR="00852A53">
        <w:rPr>
          <w:rFonts w:ascii="Times New Roman" w:hAnsi="Times New Roman" w:cs="Times New Roman"/>
          <w:sz w:val="24"/>
          <w:szCs w:val="24"/>
        </w:rPr>
        <w:tab/>
      </w:r>
      <w:r w:rsidRPr="0004263E">
        <w:rPr>
          <w:rFonts w:ascii="Times New Roman" w:hAnsi="Times New Roman" w:cs="Times New Roman"/>
          <w:sz w:val="24"/>
          <w:szCs w:val="24"/>
        </w:rPr>
        <w:t>63</w:t>
      </w:r>
      <w:r w:rsidR="00852A53">
        <w:rPr>
          <w:rFonts w:ascii="Times New Roman" w:hAnsi="Times New Roman" w:cs="Times New Roman"/>
          <w:sz w:val="24"/>
          <w:szCs w:val="24"/>
        </w:rPr>
        <w:tab/>
      </w:r>
      <w:r w:rsidRPr="0004263E">
        <w:rPr>
          <w:rFonts w:ascii="Times New Roman" w:hAnsi="Times New Roman" w:cs="Times New Roman"/>
          <w:sz w:val="24"/>
          <w:szCs w:val="24"/>
        </w:rPr>
        <w:t>57</w:t>
      </w:r>
      <w:r w:rsidR="00852A53">
        <w:rPr>
          <w:rFonts w:ascii="Times New Roman" w:hAnsi="Times New Roman" w:cs="Times New Roman"/>
          <w:sz w:val="24"/>
          <w:szCs w:val="24"/>
        </w:rPr>
        <w:tab/>
      </w:r>
      <w:r w:rsidRPr="0004263E">
        <w:rPr>
          <w:rFonts w:ascii="Times New Roman" w:hAnsi="Times New Roman" w:cs="Times New Roman"/>
          <w:sz w:val="24"/>
          <w:szCs w:val="24"/>
        </w:rPr>
        <w:t>52</w:t>
      </w:r>
      <w:r w:rsidR="00852A53">
        <w:rPr>
          <w:rFonts w:ascii="Times New Roman" w:hAnsi="Times New Roman" w:cs="Times New Roman"/>
          <w:sz w:val="24"/>
          <w:szCs w:val="24"/>
        </w:rPr>
        <w:tab/>
      </w:r>
      <w:r w:rsidRPr="0004263E">
        <w:rPr>
          <w:rFonts w:ascii="Times New Roman" w:hAnsi="Times New Roman" w:cs="Times New Roman"/>
          <w:sz w:val="24"/>
          <w:szCs w:val="24"/>
        </w:rPr>
        <w:t>51</w:t>
      </w:r>
      <w:r w:rsidR="00852A53">
        <w:rPr>
          <w:rFonts w:ascii="Times New Roman" w:hAnsi="Times New Roman" w:cs="Times New Roman"/>
          <w:sz w:val="24"/>
          <w:szCs w:val="24"/>
        </w:rPr>
        <w:tab/>
      </w:r>
      <w:r w:rsidRPr="0004263E">
        <w:rPr>
          <w:rFonts w:ascii="Times New Roman" w:hAnsi="Times New Roman" w:cs="Times New Roman"/>
          <w:sz w:val="24"/>
          <w:szCs w:val="24"/>
        </w:rPr>
        <w:t>50</w:t>
      </w:r>
    </w:p>
    <w:p w:rsidR="000163DB" w:rsidRPr="0004263E" w:rsidRDefault="000163DB" w:rsidP="000163DB">
      <w:pPr>
        <w:rPr>
          <w:rFonts w:ascii="Times New Roman" w:hAnsi="Times New Roman" w:cs="Times New Roman"/>
          <w:sz w:val="24"/>
          <w:szCs w:val="24"/>
        </w:rPr>
      </w:pPr>
      <w:r w:rsidRPr="0004263E">
        <w:rPr>
          <w:rFonts w:ascii="Times New Roman" w:hAnsi="Times New Roman" w:cs="Times New Roman"/>
          <w:sz w:val="24"/>
          <w:szCs w:val="24"/>
        </w:rPr>
        <w:t>61</w:t>
      </w:r>
      <w:r w:rsidR="00852A53">
        <w:rPr>
          <w:rFonts w:ascii="Times New Roman" w:hAnsi="Times New Roman" w:cs="Times New Roman"/>
          <w:sz w:val="24"/>
          <w:szCs w:val="24"/>
        </w:rPr>
        <w:tab/>
      </w:r>
      <w:r w:rsidRPr="0004263E">
        <w:rPr>
          <w:rFonts w:ascii="Times New Roman" w:hAnsi="Times New Roman" w:cs="Times New Roman"/>
          <w:sz w:val="24"/>
          <w:szCs w:val="24"/>
        </w:rPr>
        <w:t>52</w:t>
      </w:r>
      <w:r w:rsidR="00852A53">
        <w:rPr>
          <w:rFonts w:ascii="Times New Roman" w:hAnsi="Times New Roman" w:cs="Times New Roman"/>
          <w:sz w:val="24"/>
          <w:szCs w:val="24"/>
        </w:rPr>
        <w:tab/>
      </w:r>
      <w:r w:rsidRPr="0004263E">
        <w:rPr>
          <w:rFonts w:ascii="Times New Roman" w:hAnsi="Times New Roman" w:cs="Times New Roman"/>
          <w:sz w:val="24"/>
          <w:szCs w:val="24"/>
        </w:rPr>
        <w:t>65</w:t>
      </w:r>
      <w:r w:rsidR="00852A53">
        <w:rPr>
          <w:rFonts w:ascii="Times New Roman" w:hAnsi="Times New Roman" w:cs="Times New Roman"/>
          <w:sz w:val="24"/>
          <w:szCs w:val="24"/>
        </w:rPr>
        <w:tab/>
      </w:r>
      <w:r w:rsidRPr="0004263E">
        <w:rPr>
          <w:rFonts w:ascii="Times New Roman" w:hAnsi="Times New Roman" w:cs="Times New Roman"/>
          <w:sz w:val="24"/>
          <w:szCs w:val="24"/>
        </w:rPr>
        <w:t>50</w:t>
      </w:r>
    </w:p>
    <w:p w:rsidR="00F6337D" w:rsidRDefault="00F6337D" w:rsidP="0083456B">
      <w:r>
        <w:t xml:space="preserve">A </w:t>
      </w:r>
      <w:r w:rsidRPr="0004263E">
        <w:rPr>
          <w:rFonts w:ascii="Times New Roman" w:hAnsi="Times New Roman" w:cs="Times New Roman"/>
          <w:sz w:val="24"/>
          <w:szCs w:val="24"/>
        </w:rPr>
        <w:t>stem and leaf plot</w:t>
      </w:r>
      <w:r>
        <w:rPr>
          <w:rFonts w:ascii="Times New Roman" w:hAnsi="Times New Roman" w:cs="Times New Roman"/>
          <w:sz w:val="24"/>
          <w:szCs w:val="24"/>
        </w:rPr>
        <w:t xml:space="preserve"> for the </w:t>
      </w:r>
      <w:r w:rsidRPr="0004263E">
        <w:rPr>
          <w:rFonts w:ascii="Times New Roman" w:hAnsi="Times New Roman" w:cs="Times New Roman"/>
          <w:sz w:val="24"/>
          <w:szCs w:val="24"/>
        </w:rPr>
        <w:t>43 major league baseball players</w:t>
      </w:r>
    </w:p>
    <w:tbl>
      <w:tblPr>
        <w:tblW w:w="7920" w:type="dxa"/>
        <w:tblLook w:val="04A0" w:firstRow="1" w:lastRow="0" w:firstColumn="1" w:lastColumn="0" w:noHBand="0" w:noVBand="1"/>
      </w:tblPr>
      <w:tblGrid>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tblGrid>
      <w:tr w:rsidR="00F6337D" w:rsidRPr="00F6337D" w:rsidTr="00F6337D">
        <w:trPr>
          <w:trHeight w:val="315"/>
        </w:trPr>
        <w:tc>
          <w:tcPr>
            <w:tcW w:w="220" w:type="dxa"/>
            <w:tcBorders>
              <w:top w:val="nil"/>
              <w:left w:val="nil"/>
              <w:bottom w:val="nil"/>
              <w:right w:val="single" w:sz="12" w:space="0" w:color="auto"/>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5</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1</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1</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1</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1</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1</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2</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2</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2</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2</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2</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2</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3</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3</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6</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6</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6</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7</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7</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8</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8</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8</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8</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9</w:t>
            </w:r>
          </w:p>
        </w:tc>
      </w:tr>
      <w:tr w:rsidR="00F6337D" w:rsidRPr="00F6337D" w:rsidTr="00F6337D">
        <w:trPr>
          <w:trHeight w:val="315"/>
        </w:trPr>
        <w:tc>
          <w:tcPr>
            <w:tcW w:w="220" w:type="dxa"/>
            <w:tcBorders>
              <w:top w:val="nil"/>
              <w:left w:val="nil"/>
              <w:bottom w:val="nil"/>
              <w:right w:val="single" w:sz="12" w:space="0" w:color="auto"/>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6</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1</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3</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5</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6</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r>
      <w:tr w:rsidR="00F6337D" w:rsidRPr="00F6337D" w:rsidTr="00F6337D">
        <w:trPr>
          <w:trHeight w:val="315"/>
        </w:trPr>
        <w:tc>
          <w:tcPr>
            <w:tcW w:w="220" w:type="dxa"/>
            <w:tcBorders>
              <w:top w:val="nil"/>
              <w:left w:val="nil"/>
              <w:bottom w:val="nil"/>
              <w:right w:val="single" w:sz="12" w:space="0" w:color="auto"/>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7</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0</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3</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r>
      <w:tr w:rsidR="00F6337D" w:rsidRPr="00F6337D" w:rsidTr="00F6337D">
        <w:trPr>
          <w:trHeight w:val="315"/>
        </w:trPr>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single" w:sz="12" w:space="0" w:color="auto"/>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6</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jc w:val="right"/>
              <w:rPr>
                <w:rFonts w:ascii="Calibri" w:eastAsia="Times New Roman" w:hAnsi="Calibri" w:cs="Calibri"/>
                <w:color w:val="000000"/>
                <w:lang w:val="en-US"/>
              </w:rPr>
            </w:pPr>
            <w:r w:rsidRPr="00F6337D">
              <w:rPr>
                <w:rFonts w:ascii="Calibri" w:eastAsia="Times New Roman" w:hAnsi="Calibri" w:cs="Calibri"/>
                <w:color w:val="000000"/>
                <w:lang w:val="en-US"/>
              </w:rPr>
              <w:t>4</w:t>
            </w:r>
          </w:p>
        </w:tc>
        <w:tc>
          <w:tcPr>
            <w:tcW w:w="660" w:type="dxa"/>
            <w:gridSpan w:val="3"/>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Calibri" w:eastAsia="Times New Roman" w:hAnsi="Calibri" w:cs="Calibri"/>
                <w:color w:val="000000"/>
                <w:lang w:val="en-US"/>
              </w:rPr>
            </w:pPr>
            <w:r w:rsidRPr="00F6337D">
              <w:rPr>
                <w:rFonts w:ascii="Calibri" w:eastAsia="Times New Roman" w:hAnsi="Calibri" w:cs="Calibri"/>
                <w:color w:val="000000"/>
                <w:lang w:val="en-US"/>
              </w:rPr>
              <w:t xml:space="preserve"> =64</w:t>
            </w: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Calibri" w:eastAsia="Times New Roman" w:hAnsi="Calibri" w:cs="Calibri"/>
                <w:color w:val="00000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c>
          <w:tcPr>
            <w:tcW w:w="220" w:type="dxa"/>
            <w:tcBorders>
              <w:top w:val="nil"/>
              <w:left w:val="nil"/>
              <w:bottom w:val="nil"/>
              <w:right w:val="nil"/>
            </w:tcBorders>
            <w:shd w:val="clear" w:color="auto" w:fill="auto"/>
            <w:noWrap/>
            <w:vAlign w:val="bottom"/>
            <w:hideMark/>
          </w:tcPr>
          <w:p w:rsidR="00F6337D" w:rsidRPr="00F6337D" w:rsidRDefault="00F6337D" w:rsidP="00F6337D">
            <w:pPr>
              <w:spacing w:line="240" w:lineRule="auto"/>
              <w:rPr>
                <w:rFonts w:ascii="Times New Roman" w:eastAsia="Times New Roman" w:hAnsi="Times New Roman" w:cs="Times New Roman"/>
                <w:sz w:val="20"/>
                <w:szCs w:val="20"/>
                <w:lang w:val="en-US"/>
              </w:rPr>
            </w:pPr>
          </w:p>
        </w:tc>
      </w:tr>
    </w:tbl>
    <w:p w:rsidR="00F6337D" w:rsidRDefault="00C7035F" w:rsidP="0083456B">
      <w:r>
        <w:lastRenderedPageBreak/>
        <w:t xml:space="preserve">There are 3 modal values of the above data. These modal values are 50, 52, and 54. The extreme values of the data are 50 and 73 since they ae the lowest and highest values respectively. The median of the above data is 54 since there are </w:t>
      </w:r>
      <w:r w:rsidR="002C0FCD">
        <w:t xml:space="preserve">21 values above and below it. </w:t>
      </w:r>
      <w:r>
        <w:t xml:space="preserve"> </w:t>
      </w:r>
    </w:p>
    <w:sectPr w:rsidR="00F6337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4F9" w:rsidRDefault="007E14F9" w:rsidP="007B2272">
      <w:pPr>
        <w:spacing w:line="240" w:lineRule="auto"/>
      </w:pPr>
      <w:r>
        <w:separator/>
      </w:r>
    </w:p>
  </w:endnote>
  <w:endnote w:type="continuationSeparator" w:id="0">
    <w:p w:rsidR="007E14F9" w:rsidRDefault="007E14F9" w:rsidP="007B22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4F9" w:rsidRDefault="007E14F9" w:rsidP="007B2272">
      <w:pPr>
        <w:spacing w:line="240" w:lineRule="auto"/>
      </w:pPr>
      <w:r>
        <w:separator/>
      </w:r>
    </w:p>
  </w:footnote>
  <w:footnote w:type="continuationSeparator" w:id="0">
    <w:p w:rsidR="007E14F9" w:rsidRDefault="007E14F9" w:rsidP="007B22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846421"/>
      <w:docPartObj>
        <w:docPartGallery w:val="Page Numbers (Top of Page)"/>
        <w:docPartUnique/>
      </w:docPartObj>
    </w:sdtPr>
    <w:sdtEndPr>
      <w:rPr>
        <w:noProof/>
      </w:rPr>
    </w:sdtEndPr>
    <w:sdtContent>
      <w:p w:rsidR="007B2272" w:rsidRDefault="007B227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7B2272" w:rsidRDefault="007B2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3DB"/>
    <w:rsid w:val="000005E5"/>
    <w:rsid w:val="000163DB"/>
    <w:rsid w:val="000B066C"/>
    <w:rsid w:val="000B691D"/>
    <w:rsid w:val="00284E23"/>
    <w:rsid w:val="002C0FCD"/>
    <w:rsid w:val="00425BCA"/>
    <w:rsid w:val="00442B3C"/>
    <w:rsid w:val="004533D8"/>
    <w:rsid w:val="0049144D"/>
    <w:rsid w:val="004F0E9B"/>
    <w:rsid w:val="005051C9"/>
    <w:rsid w:val="00636786"/>
    <w:rsid w:val="00793BA4"/>
    <w:rsid w:val="007B2272"/>
    <w:rsid w:val="007E14F9"/>
    <w:rsid w:val="0083456B"/>
    <w:rsid w:val="00852A53"/>
    <w:rsid w:val="00892D0B"/>
    <w:rsid w:val="008C5203"/>
    <w:rsid w:val="009961EB"/>
    <w:rsid w:val="009E69CB"/>
    <w:rsid w:val="00C060FA"/>
    <w:rsid w:val="00C7035F"/>
    <w:rsid w:val="00D5691C"/>
    <w:rsid w:val="00D87780"/>
    <w:rsid w:val="00E041A1"/>
    <w:rsid w:val="00E94641"/>
    <w:rsid w:val="00ED69BC"/>
    <w:rsid w:val="00F63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649B8-9CBF-467B-9EF8-E708EEF1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163DB"/>
    <w:pPr>
      <w:spacing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7B2272"/>
    <w:pPr>
      <w:tabs>
        <w:tab w:val="center" w:pos="4680"/>
        <w:tab w:val="right" w:pos="9360"/>
      </w:tabs>
      <w:spacing w:line="240" w:lineRule="auto"/>
    </w:pPr>
  </w:style>
  <w:style w:type="character" w:customStyle="1" w:styleId="HeaderChar">
    <w:name w:val="Header Char"/>
    <w:basedOn w:val="DefaultParagraphFont"/>
    <w:link w:val="Header"/>
    <w:uiPriority w:val="99"/>
    <w:rsid w:val="007B2272"/>
    <w:rPr>
      <w:rFonts w:ascii="Arial" w:eastAsia="Arial" w:hAnsi="Arial" w:cs="Arial"/>
      <w:sz w:val="22"/>
      <w:szCs w:val="22"/>
      <w:lang w:val="en"/>
    </w:rPr>
  </w:style>
  <w:style w:type="paragraph" w:styleId="Footer">
    <w:name w:val="footer"/>
    <w:basedOn w:val="Normal"/>
    <w:link w:val="FooterChar"/>
    <w:uiPriority w:val="99"/>
    <w:unhideWhenUsed/>
    <w:rsid w:val="007B2272"/>
    <w:pPr>
      <w:tabs>
        <w:tab w:val="center" w:pos="4680"/>
        <w:tab w:val="right" w:pos="9360"/>
      </w:tabs>
      <w:spacing w:line="240" w:lineRule="auto"/>
    </w:pPr>
  </w:style>
  <w:style w:type="character" w:customStyle="1" w:styleId="FooterChar">
    <w:name w:val="Footer Char"/>
    <w:basedOn w:val="DefaultParagraphFont"/>
    <w:link w:val="Footer"/>
    <w:uiPriority w:val="99"/>
    <w:rsid w:val="007B2272"/>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1329">
      <w:bodyDiv w:val="1"/>
      <w:marLeft w:val="0"/>
      <w:marRight w:val="0"/>
      <w:marTop w:val="0"/>
      <w:marBottom w:val="0"/>
      <w:divBdr>
        <w:top w:val="none" w:sz="0" w:space="0" w:color="auto"/>
        <w:left w:val="none" w:sz="0" w:space="0" w:color="auto"/>
        <w:bottom w:val="none" w:sz="0" w:space="0" w:color="auto"/>
        <w:right w:val="none" w:sz="0" w:space="0" w:color="auto"/>
      </w:divBdr>
    </w:div>
    <w:div w:id="364603308">
      <w:bodyDiv w:val="1"/>
      <w:marLeft w:val="0"/>
      <w:marRight w:val="0"/>
      <w:marTop w:val="0"/>
      <w:marBottom w:val="0"/>
      <w:divBdr>
        <w:top w:val="none" w:sz="0" w:space="0" w:color="auto"/>
        <w:left w:val="none" w:sz="0" w:space="0" w:color="auto"/>
        <w:bottom w:val="none" w:sz="0" w:space="0" w:color="auto"/>
        <w:right w:val="none" w:sz="0" w:space="0" w:color="auto"/>
      </w:divBdr>
    </w:div>
    <w:div w:id="656686922">
      <w:bodyDiv w:val="1"/>
      <w:marLeft w:val="0"/>
      <w:marRight w:val="0"/>
      <w:marTop w:val="0"/>
      <w:marBottom w:val="0"/>
      <w:divBdr>
        <w:top w:val="none" w:sz="0" w:space="0" w:color="auto"/>
        <w:left w:val="none" w:sz="0" w:space="0" w:color="auto"/>
        <w:bottom w:val="none" w:sz="0" w:space="0" w:color="auto"/>
        <w:right w:val="none" w:sz="0" w:space="0" w:color="auto"/>
      </w:divBdr>
    </w:div>
    <w:div w:id="1236934551">
      <w:bodyDiv w:val="1"/>
      <w:marLeft w:val="0"/>
      <w:marRight w:val="0"/>
      <w:marTop w:val="0"/>
      <w:marBottom w:val="0"/>
      <w:divBdr>
        <w:top w:val="none" w:sz="0" w:space="0" w:color="auto"/>
        <w:left w:val="none" w:sz="0" w:space="0" w:color="auto"/>
        <w:bottom w:val="none" w:sz="0" w:space="0" w:color="auto"/>
        <w:right w:val="none" w:sz="0" w:space="0" w:color="auto"/>
      </w:divBdr>
    </w:div>
    <w:div w:id="1435175114">
      <w:bodyDiv w:val="1"/>
      <w:marLeft w:val="0"/>
      <w:marRight w:val="0"/>
      <w:marTop w:val="0"/>
      <w:marBottom w:val="0"/>
      <w:divBdr>
        <w:top w:val="none" w:sz="0" w:space="0" w:color="auto"/>
        <w:left w:val="none" w:sz="0" w:space="0" w:color="auto"/>
        <w:bottom w:val="none" w:sz="0" w:space="0" w:color="auto"/>
        <w:right w:val="none" w:sz="0" w:space="0" w:color="auto"/>
      </w:divBdr>
    </w:div>
    <w:div w:id="148465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Pareto Chart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Coastline (miles)</c:v>
                </c:pt>
              </c:strCache>
            </c:strRef>
          </c:tx>
          <c:spPr>
            <a:solidFill>
              <a:schemeClr val="tx1"/>
            </a:solidFill>
            <a:ln>
              <a:solidFill>
                <a:schemeClr val="tx1"/>
              </a:solidFill>
            </a:ln>
            <a:effectLst/>
          </c:spPr>
          <c:invertIfNegative val="0"/>
          <c:cat>
            <c:strRef>
              <c:f>Sheet1!$A$2:$A$6</c:f>
              <c:strCache>
                <c:ptCount val="5"/>
                <c:pt idx="0">
                  <c:v>Alabama</c:v>
                </c:pt>
                <c:pt idx="1">
                  <c:v>Florida</c:v>
                </c:pt>
                <c:pt idx="2">
                  <c:v>Louisiana</c:v>
                </c:pt>
                <c:pt idx="3">
                  <c:v>Mississippi</c:v>
                </c:pt>
                <c:pt idx="4">
                  <c:v>Texas</c:v>
                </c:pt>
              </c:strCache>
            </c:strRef>
          </c:cat>
          <c:val>
            <c:numRef>
              <c:f>Sheet1!$B$2:$B$6</c:f>
              <c:numCache>
                <c:formatCode>General</c:formatCode>
                <c:ptCount val="5"/>
                <c:pt idx="0">
                  <c:v>53</c:v>
                </c:pt>
                <c:pt idx="1">
                  <c:v>770</c:v>
                </c:pt>
                <c:pt idx="2">
                  <c:v>397</c:v>
                </c:pt>
                <c:pt idx="3">
                  <c:v>44</c:v>
                </c:pt>
                <c:pt idx="4">
                  <c:v>367</c:v>
                </c:pt>
              </c:numCache>
            </c:numRef>
          </c:val>
          <c:extLst>
            <c:ext xmlns:c16="http://schemas.microsoft.com/office/drawing/2014/chart" uri="{C3380CC4-5D6E-409C-BE32-E72D297353CC}">
              <c16:uniqueId val="{00000000-E00C-40A2-85D9-172F3E230714}"/>
            </c:ext>
          </c:extLst>
        </c:ser>
        <c:dLbls>
          <c:showLegendKey val="0"/>
          <c:showVal val="0"/>
          <c:showCatName val="0"/>
          <c:showSerName val="0"/>
          <c:showPercent val="0"/>
          <c:showBubbleSize val="0"/>
        </c:dLbls>
        <c:gapWidth val="150"/>
        <c:axId val="995591424"/>
        <c:axId val="995583936"/>
      </c:barChart>
      <c:lineChart>
        <c:grouping val="standard"/>
        <c:varyColors val="0"/>
        <c:ser>
          <c:idx val="1"/>
          <c:order val="1"/>
          <c:tx>
            <c:strRef>
              <c:f>Sheet1!$C$1</c:f>
              <c:strCache>
                <c:ptCount val="1"/>
                <c:pt idx="0">
                  <c:v>Cumulative Size</c:v>
                </c:pt>
              </c:strCache>
            </c:strRef>
          </c:tx>
          <c:spPr>
            <a:ln w="28575" cap="rnd">
              <a:solidFill>
                <a:schemeClr val="accent4">
                  <a:lumMod val="75000"/>
                </a:schemeClr>
              </a:solidFill>
              <a:round/>
            </a:ln>
            <a:effectLst/>
          </c:spPr>
          <c:marker>
            <c:symbol val="none"/>
          </c:marker>
          <c:cat>
            <c:strRef>
              <c:f>Sheet1!$A$2:$A$6</c:f>
              <c:strCache>
                <c:ptCount val="5"/>
                <c:pt idx="0">
                  <c:v>Alabama</c:v>
                </c:pt>
                <c:pt idx="1">
                  <c:v>Florida</c:v>
                </c:pt>
                <c:pt idx="2">
                  <c:v>Louisiana</c:v>
                </c:pt>
                <c:pt idx="3">
                  <c:v>Mississippi</c:v>
                </c:pt>
                <c:pt idx="4">
                  <c:v>Texas</c:v>
                </c:pt>
              </c:strCache>
            </c:strRef>
          </c:cat>
          <c:val>
            <c:numRef>
              <c:f>Sheet1!$C$2:$C$6</c:f>
              <c:numCache>
                <c:formatCode>General</c:formatCode>
                <c:ptCount val="5"/>
                <c:pt idx="0">
                  <c:v>53</c:v>
                </c:pt>
                <c:pt idx="1">
                  <c:v>823</c:v>
                </c:pt>
                <c:pt idx="2">
                  <c:v>1220</c:v>
                </c:pt>
                <c:pt idx="3">
                  <c:v>1264</c:v>
                </c:pt>
                <c:pt idx="4">
                  <c:v>1631</c:v>
                </c:pt>
              </c:numCache>
            </c:numRef>
          </c:val>
          <c:smooth val="0"/>
          <c:extLst>
            <c:ext xmlns:c16="http://schemas.microsoft.com/office/drawing/2014/chart" uri="{C3380CC4-5D6E-409C-BE32-E72D297353CC}">
              <c16:uniqueId val="{00000001-E00C-40A2-85D9-172F3E230714}"/>
            </c:ext>
          </c:extLst>
        </c:ser>
        <c:ser>
          <c:idx val="2"/>
          <c:order val="2"/>
          <c:tx>
            <c:strRef>
              <c:f>Sheet1!$D$1</c:f>
              <c:strCache>
                <c:ptCount val="1"/>
                <c:pt idx="0">
                  <c:v>Column1</c:v>
                </c:pt>
              </c:strCache>
            </c:strRef>
          </c:tx>
          <c:spPr>
            <a:ln w="28575" cap="rnd">
              <a:solidFill>
                <a:schemeClr val="accent3"/>
              </a:solidFill>
              <a:round/>
            </a:ln>
            <a:effectLst/>
          </c:spPr>
          <c:marker>
            <c:symbol val="none"/>
          </c:marker>
          <c:cat>
            <c:strRef>
              <c:f>Sheet1!$A$2:$A$6</c:f>
              <c:strCache>
                <c:ptCount val="5"/>
                <c:pt idx="0">
                  <c:v>Alabama</c:v>
                </c:pt>
                <c:pt idx="1">
                  <c:v>Florida</c:v>
                </c:pt>
                <c:pt idx="2">
                  <c:v>Louisiana</c:v>
                </c:pt>
                <c:pt idx="3">
                  <c:v>Mississippi</c:v>
                </c:pt>
                <c:pt idx="4">
                  <c:v>Texas</c:v>
                </c:pt>
              </c:strCache>
            </c:strRef>
          </c:cat>
          <c:val>
            <c:numRef>
              <c:f>Sheet1!$D$2:$D$6</c:f>
              <c:numCache>
                <c:formatCode>General</c:formatCode>
                <c:ptCount val="5"/>
              </c:numCache>
            </c:numRef>
          </c:val>
          <c:smooth val="0"/>
          <c:extLst>
            <c:ext xmlns:c16="http://schemas.microsoft.com/office/drawing/2014/chart" uri="{C3380CC4-5D6E-409C-BE32-E72D297353CC}">
              <c16:uniqueId val="{00000002-E00C-40A2-85D9-172F3E230714}"/>
            </c:ext>
          </c:extLst>
        </c:ser>
        <c:dLbls>
          <c:showLegendKey val="0"/>
          <c:showVal val="0"/>
          <c:showCatName val="0"/>
          <c:showSerName val="0"/>
          <c:showPercent val="0"/>
          <c:showBubbleSize val="0"/>
        </c:dLbls>
        <c:marker val="1"/>
        <c:smooth val="0"/>
        <c:axId val="995591424"/>
        <c:axId val="995583936"/>
      </c:lineChart>
      <c:catAx>
        <c:axId val="9955914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States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5583936"/>
        <c:crosses val="autoZero"/>
        <c:auto val="1"/>
        <c:lblAlgn val="ctr"/>
        <c:lblOffset val="100"/>
        <c:noMultiLvlLbl val="0"/>
      </c:catAx>
      <c:valAx>
        <c:axId val="995583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Coastline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559142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 Serries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Number</c:v>
                </c:pt>
              </c:strCache>
            </c:strRef>
          </c:tx>
          <c:spPr>
            <a:ln w="28575" cap="rnd">
              <a:solidFill>
                <a:schemeClr val="tx1"/>
              </a:solidFill>
              <a:round/>
            </a:ln>
            <a:effectLst/>
          </c:spPr>
          <c:marker>
            <c:symbol val="none"/>
          </c:marker>
          <c:cat>
            <c:numRef>
              <c:f>Sheet1!$A$2:$A$5</c:f>
              <c:numCache>
                <c:formatCode>General</c:formatCode>
                <c:ptCount val="4"/>
                <c:pt idx="0">
                  <c:v>1982</c:v>
                </c:pt>
                <c:pt idx="1">
                  <c:v>1992</c:v>
                </c:pt>
                <c:pt idx="2">
                  <c:v>2002</c:v>
                </c:pt>
                <c:pt idx="3">
                  <c:v>2012</c:v>
                </c:pt>
              </c:numCache>
            </c:numRef>
          </c:cat>
          <c:val>
            <c:numRef>
              <c:f>Sheet1!$B$2:$B$5</c:f>
              <c:numCache>
                <c:formatCode>General</c:formatCode>
                <c:ptCount val="4"/>
                <c:pt idx="0">
                  <c:v>10</c:v>
                </c:pt>
                <c:pt idx="1">
                  <c:v>15</c:v>
                </c:pt>
                <c:pt idx="2">
                  <c:v>20</c:v>
                </c:pt>
                <c:pt idx="3">
                  <c:v>23</c:v>
                </c:pt>
              </c:numCache>
            </c:numRef>
          </c:val>
          <c:smooth val="0"/>
          <c:extLst>
            <c:ext xmlns:c16="http://schemas.microsoft.com/office/drawing/2014/chart" uri="{C3380CC4-5D6E-409C-BE32-E72D297353CC}">
              <c16:uniqueId val="{00000000-D33D-4166-AC1B-C2BD31E5CA52}"/>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Sheet1!$A$2:$A$5</c:f>
              <c:numCache>
                <c:formatCode>General</c:formatCode>
                <c:ptCount val="4"/>
                <c:pt idx="0">
                  <c:v>1982</c:v>
                </c:pt>
                <c:pt idx="1">
                  <c:v>1992</c:v>
                </c:pt>
                <c:pt idx="2">
                  <c:v>2002</c:v>
                </c:pt>
                <c:pt idx="3">
                  <c:v>2012</c:v>
                </c:pt>
              </c:numCache>
            </c:numRef>
          </c:cat>
          <c:val>
            <c:numRef>
              <c:f>Sheet1!$C$2:$C$5</c:f>
              <c:numCache>
                <c:formatCode>General</c:formatCode>
                <c:ptCount val="4"/>
              </c:numCache>
            </c:numRef>
          </c:val>
          <c:smooth val="0"/>
          <c:extLst>
            <c:ext xmlns:c16="http://schemas.microsoft.com/office/drawing/2014/chart" uri="{C3380CC4-5D6E-409C-BE32-E72D297353CC}">
              <c16:uniqueId val="{00000001-D33D-4166-AC1B-C2BD31E5CA52}"/>
            </c:ext>
          </c:extLst>
        </c:ser>
        <c:ser>
          <c:idx val="2"/>
          <c:order val="2"/>
          <c:tx>
            <c:strRef>
              <c:f>Sheet1!$D$1</c:f>
              <c:strCache>
                <c:ptCount val="1"/>
                <c:pt idx="0">
                  <c:v>Column2</c:v>
                </c:pt>
              </c:strCache>
            </c:strRef>
          </c:tx>
          <c:spPr>
            <a:ln w="28575" cap="rnd">
              <a:solidFill>
                <a:schemeClr val="accent3"/>
              </a:solidFill>
              <a:round/>
            </a:ln>
            <a:effectLst/>
          </c:spPr>
          <c:marker>
            <c:symbol val="none"/>
          </c:marker>
          <c:cat>
            <c:numRef>
              <c:f>Sheet1!$A$2:$A$5</c:f>
              <c:numCache>
                <c:formatCode>General</c:formatCode>
                <c:ptCount val="4"/>
                <c:pt idx="0">
                  <c:v>1982</c:v>
                </c:pt>
                <c:pt idx="1">
                  <c:v>1992</c:v>
                </c:pt>
                <c:pt idx="2">
                  <c:v>2002</c:v>
                </c:pt>
                <c:pt idx="3">
                  <c:v>2012</c:v>
                </c:pt>
              </c:numCache>
            </c:numRef>
          </c:cat>
          <c:val>
            <c:numRef>
              <c:f>Sheet1!$D$2:$D$5</c:f>
              <c:numCache>
                <c:formatCode>General</c:formatCode>
                <c:ptCount val="4"/>
              </c:numCache>
            </c:numRef>
          </c:val>
          <c:smooth val="0"/>
          <c:extLst>
            <c:ext xmlns:c16="http://schemas.microsoft.com/office/drawing/2014/chart" uri="{C3380CC4-5D6E-409C-BE32-E72D297353CC}">
              <c16:uniqueId val="{00000002-D33D-4166-AC1B-C2BD31E5CA52}"/>
            </c:ext>
          </c:extLst>
        </c:ser>
        <c:dLbls>
          <c:showLegendKey val="0"/>
          <c:showVal val="0"/>
          <c:showCatName val="0"/>
          <c:showSerName val="0"/>
          <c:showPercent val="0"/>
          <c:showBubbleSize val="0"/>
        </c:dLbls>
        <c:smooth val="0"/>
        <c:axId val="1250290976"/>
        <c:axId val="1250295552"/>
      </c:lineChart>
      <c:catAx>
        <c:axId val="1250290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295552"/>
        <c:crosses val="autoZero"/>
        <c:auto val="1"/>
        <c:lblAlgn val="ctr"/>
        <c:lblOffset val="100"/>
        <c:noMultiLvlLbl val="0"/>
      </c:catAx>
      <c:valAx>
        <c:axId val="1250295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02909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Pie Chart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Number</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657-475F-8013-C0919E299AC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657-475F-8013-C0919E299AC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657-475F-8013-C0919E299AC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657-475F-8013-C0919E299ACC}"/>
              </c:ext>
            </c:extLst>
          </c:dPt>
          <c:cat>
            <c:strRef>
              <c:f>Sheet1!$A$2:$A$5</c:f>
              <c:strCache>
                <c:ptCount val="4"/>
                <c:pt idx="0">
                  <c:v>0</c:v>
                </c:pt>
                <c:pt idx="1">
                  <c:v>1</c:v>
                </c:pt>
                <c:pt idx="2">
                  <c:v>2 or 3</c:v>
                </c:pt>
                <c:pt idx="3">
                  <c:v>4 or more</c:v>
                </c:pt>
              </c:strCache>
            </c:strRef>
          </c:cat>
          <c:val>
            <c:numRef>
              <c:f>Sheet1!$B$2:$B$5</c:f>
              <c:numCache>
                <c:formatCode>General</c:formatCode>
                <c:ptCount val="4"/>
                <c:pt idx="0">
                  <c:v>2</c:v>
                </c:pt>
                <c:pt idx="1">
                  <c:v>40</c:v>
                </c:pt>
                <c:pt idx="2">
                  <c:v>68</c:v>
                </c:pt>
                <c:pt idx="3">
                  <c:v>40</c:v>
                </c:pt>
              </c:numCache>
            </c:numRef>
          </c:val>
          <c:extLst>
            <c:ext xmlns:c16="http://schemas.microsoft.com/office/drawing/2014/chart" uri="{C3380CC4-5D6E-409C-BE32-E72D297353CC}">
              <c16:uniqueId val="{00000000-E993-4D2A-93B0-8EC38C37789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Dot Plot for the Years of Experience of the Players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tx1"/>
              </a:solidFill>
              <a:ln w="9525">
                <a:solidFill>
                  <a:schemeClr val="accent1"/>
                </a:solidFill>
              </a:ln>
              <a:effectLst/>
            </c:spPr>
          </c:marker>
          <c:xVal>
            <c:numRef>
              <c:f>Sheet1!$A$2:$A$63</c:f>
              <c:numCache>
                <c:formatCode>General</c:formatCode>
                <c:ptCount val="62"/>
                <c:pt idx="0">
                  <c:v>4</c:v>
                </c:pt>
                <c:pt idx="1">
                  <c:v>4</c:v>
                </c:pt>
                <c:pt idx="2">
                  <c:v>2</c:v>
                </c:pt>
                <c:pt idx="3">
                  <c:v>9</c:v>
                </c:pt>
                <c:pt idx="4">
                  <c:v>7</c:v>
                </c:pt>
                <c:pt idx="5">
                  <c:v>3</c:v>
                </c:pt>
                <c:pt idx="6">
                  <c:v>7</c:v>
                </c:pt>
                <c:pt idx="7">
                  <c:v>12</c:v>
                </c:pt>
                <c:pt idx="8">
                  <c:v>6</c:v>
                </c:pt>
                <c:pt idx="9">
                  <c:v>5</c:v>
                </c:pt>
                <c:pt idx="10">
                  <c:v>1</c:v>
                </c:pt>
                <c:pt idx="11">
                  <c:v>4</c:v>
                </c:pt>
                <c:pt idx="12">
                  <c:v>5</c:v>
                </c:pt>
                <c:pt idx="13">
                  <c:v>2</c:v>
                </c:pt>
                <c:pt idx="14">
                  <c:v>7</c:v>
                </c:pt>
                <c:pt idx="15">
                  <c:v>6</c:v>
                </c:pt>
                <c:pt idx="16">
                  <c:v>12</c:v>
                </c:pt>
                <c:pt idx="17">
                  <c:v>3</c:v>
                </c:pt>
                <c:pt idx="18">
                  <c:v>12</c:v>
                </c:pt>
                <c:pt idx="19">
                  <c:v>0</c:v>
                </c:pt>
                <c:pt idx="20">
                  <c:v>4</c:v>
                </c:pt>
                <c:pt idx="21">
                  <c:v>0</c:v>
                </c:pt>
                <c:pt idx="22">
                  <c:v>0</c:v>
                </c:pt>
                <c:pt idx="23">
                  <c:v>0</c:v>
                </c:pt>
                <c:pt idx="24">
                  <c:v>2</c:v>
                </c:pt>
                <c:pt idx="25">
                  <c:v>9</c:v>
                </c:pt>
                <c:pt idx="26">
                  <c:v>2</c:v>
                </c:pt>
                <c:pt idx="27">
                  <c:v>6</c:v>
                </c:pt>
                <c:pt idx="28">
                  <c:v>7</c:v>
                </c:pt>
                <c:pt idx="29">
                  <c:v>13</c:v>
                </c:pt>
                <c:pt idx="30">
                  <c:v>4</c:v>
                </c:pt>
                <c:pt idx="31">
                  <c:v>2</c:v>
                </c:pt>
                <c:pt idx="32">
                  <c:v>6</c:v>
                </c:pt>
                <c:pt idx="33">
                  <c:v>9</c:v>
                </c:pt>
                <c:pt idx="34">
                  <c:v>4</c:v>
                </c:pt>
                <c:pt idx="35">
                  <c:v>4</c:v>
                </c:pt>
                <c:pt idx="36">
                  <c:v>0</c:v>
                </c:pt>
                <c:pt idx="37">
                  <c:v>3</c:v>
                </c:pt>
                <c:pt idx="38">
                  <c:v>5</c:v>
                </c:pt>
                <c:pt idx="39">
                  <c:v>4</c:v>
                </c:pt>
                <c:pt idx="40">
                  <c:v>2</c:v>
                </c:pt>
                <c:pt idx="41">
                  <c:v>6</c:v>
                </c:pt>
                <c:pt idx="42">
                  <c:v>9</c:v>
                </c:pt>
                <c:pt idx="43">
                  <c:v>4</c:v>
                </c:pt>
                <c:pt idx="44">
                  <c:v>4</c:v>
                </c:pt>
                <c:pt idx="45">
                  <c:v>0</c:v>
                </c:pt>
                <c:pt idx="46">
                  <c:v>3</c:v>
                </c:pt>
                <c:pt idx="47">
                  <c:v>5</c:v>
                </c:pt>
                <c:pt idx="48">
                  <c:v>3</c:v>
                </c:pt>
                <c:pt idx="49">
                  <c:v>11</c:v>
                </c:pt>
                <c:pt idx="50">
                  <c:v>1</c:v>
                </c:pt>
                <c:pt idx="51">
                  <c:v>4</c:v>
                </c:pt>
                <c:pt idx="52">
                  <c:v>2</c:v>
                </c:pt>
                <c:pt idx="53">
                  <c:v>3</c:v>
                </c:pt>
                <c:pt idx="54">
                  <c:v>15</c:v>
                </c:pt>
                <c:pt idx="55">
                  <c:v>1</c:v>
                </c:pt>
                <c:pt idx="56">
                  <c:v>6</c:v>
                </c:pt>
                <c:pt idx="57">
                  <c:v>0</c:v>
                </c:pt>
                <c:pt idx="58">
                  <c:v>11</c:v>
                </c:pt>
                <c:pt idx="59">
                  <c:v>3</c:v>
                </c:pt>
                <c:pt idx="60">
                  <c:v>10</c:v>
                </c:pt>
                <c:pt idx="61">
                  <c:v>3</c:v>
                </c:pt>
              </c:numCache>
            </c:numRef>
          </c:xVal>
          <c:yVal>
            <c:numRef>
              <c:f>Sheet1!$B$2:$B$63</c:f>
              <c:numCache>
                <c:formatCode>General</c:formatCode>
                <c:ptCount val="62"/>
                <c:pt idx="0">
                  <c:v>1</c:v>
                </c:pt>
                <c:pt idx="1">
                  <c:v>2</c:v>
                </c:pt>
                <c:pt idx="2">
                  <c:v>1</c:v>
                </c:pt>
                <c:pt idx="3">
                  <c:v>1</c:v>
                </c:pt>
                <c:pt idx="4">
                  <c:v>1</c:v>
                </c:pt>
                <c:pt idx="5">
                  <c:v>1</c:v>
                </c:pt>
                <c:pt idx="6">
                  <c:v>2</c:v>
                </c:pt>
                <c:pt idx="7">
                  <c:v>1</c:v>
                </c:pt>
                <c:pt idx="8">
                  <c:v>1</c:v>
                </c:pt>
                <c:pt idx="9">
                  <c:v>1</c:v>
                </c:pt>
                <c:pt idx="10">
                  <c:v>1</c:v>
                </c:pt>
                <c:pt idx="11">
                  <c:v>3</c:v>
                </c:pt>
                <c:pt idx="12">
                  <c:v>2</c:v>
                </c:pt>
                <c:pt idx="13">
                  <c:v>2</c:v>
                </c:pt>
                <c:pt idx="14">
                  <c:v>3</c:v>
                </c:pt>
                <c:pt idx="15">
                  <c:v>2</c:v>
                </c:pt>
                <c:pt idx="16">
                  <c:v>2</c:v>
                </c:pt>
                <c:pt idx="17">
                  <c:v>2</c:v>
                </c:pt>
                <c:pt idx="18">
                  <c:v>3</c:v>
                </c:pt>
                <c:pt idx="19">
                  <c:v>1</c:v>
                </c:pt>
                <c:pt idx="20">
                  <c:v>4</c:v>
                </c:pt>
                <c:pt idx="21">
                  <c:v>2</c:v>
                </c:pt>
                <c:pt idx="22">
                  <c:v>3</c:v>
                </c:pt>
                <c:pt idx="23">
                  <c:v>4</c:v>
                </c:pt>
                <c:pt idx="24">
                  <c:v>3</c:v>
                </c:pt>
                <c:pt idx="25">
                  <c:v>2</c:v>
                </c:pt>
                <c:pt idx="26">
                  <c:v>4</c:v>
                </c:pt>
                <c:pt idx="27">
                  <c:v>3</c:v>
                </c:pt>
                <c:pt idx="28">
                  <c:v>4</c:v>
                </c:pt>
                <c:pt idx="29">
                  <c:v>1</c:v>
                </c:pt>
                <c:pt idx="30">
                  <c:v>5</c:v>
                </c:pt>
                <c:pt idx="31">
                  <c:v>5</c:v>
                </c:pt>
                <c:pt idx="32">
                  <c:v>4</c:v>
                </c:pt>
                <c:pt idx="33">
                  <c:v>3</c:v>
                </c:pt>
                <c:pt idx="34">
                  <c:v>6</c:v>
                </c:pt>
                <c:pt idx="35">
                  <c:v>7</c:v>
                </c:pt>
                <c:pt idx="36">
                  <c:v>5</c:v>
                </c:pt>
                <c:pt idx="37">
                  <c:v>3</c:v>
                </c:pt>
                <c:pt idx="38">
                  <c:v>3</c:v>
                </c:pt>
                <c:pt idx="39">
                  <c:v>8</c:v>
                </c:pt>
                <c:pt idx="40">
                  <c:v>6</c:v>
                </c:pt>
                <c:pt idx="41">
                  <c:v>5</c:v>
                </c:pt>
                <c:pt idx="42">
                  <c:v>4</c:v>
                </c:pt>
                <c:pt idx="43">
                  <c:v>9</c:v>
                </c:pt>
                <c:pt idx="44">
                  <c:v>10</c:v>
                </c:pt>
                <c:pt idx="45">
                  <c:v>6</c:v>
                </c:pt>
                <c:pt idx="46">
                  <c:v>4</c:v>
                </c:pt>
                <c:pt idx="47">
                  <c:v>4</c:v>
                </c:pt>
                <c:pt idx="48">
                  <c:v>5</c:v>
                </c:pt>
                <c:pt idx="49">
                  <c:v>1</c:v>
                </c:pt>
                <c:pt idx="50">
                  <c:v>2</c:v>
                </c:pt>
                <c:pt idx="51">
                  <c:v>11</c:v>
                </c:pt>
                <c:pt idx="52">
                  <c:v>7</c:v>
                </c:pt>
                <c:pt idx="53">
                  <c:v>6</c:v>
                </c:pt>
                <c:pt idx="54">
                  <c:v>1</c:v>
                </c:pt>
                <c:pt idx="55">
                  <c:v>3</c:v>
                </c:pt>
                <c:pt idx="56">
                  <c:v>6</c:v>
                </c:pt>
                <c:pt idx="57">
                  <c:v>7</c:v>
                </c:pt>
                <c:pt idx="58">
                  <c:v>2</c:v>
                </c:pt>
                <c:pt idx="59">
                  <c:v>7</c:v>
                </c:pt>
                <c:pt idx="60">
                  <c:v>1</c:v>
                </c:pt>
                <c:pt idx="61">
                  <c:v>8</c:v>
                </c:pt>
              </c:numCache>
            </c:numRef>
          </c:yVal>
          <c:smooth val="0"/>
          <c:extLst>
            <c:ext xmlns:c16="http://schemas.microsoft.com/office/drawing/2014/chart" uri="{C3380CC4-5D6E-409C-BE32-E72D297353CC}">
              <c16:uniqueId val="{00000000-4EA8-40C1-AA2C-2F0B06558F5A}"/>
            </c:ext>
          </c:extLst>
        </c:ser>
        <c:dLbls>
          <c:showLegendKey val="0"/>
          <c:showVal val="0"/>
          <c:showCatName val="0"/>
          <c:showSerName val="0"/>
          <c:showPercent val="0"/>
          <c:showBubbleSize val="0"/>
        </c:dLbls>
        <c:axId val="164088176"/>
        <c:axId val="164088592"/>
      </c:scatterChart>
      <c:valAx>
        <c:axId val="1640881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 of Experience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088592"/>
        <c:crosses val="autoZero"/>
        <c:crossBetween val="midCat"/>
      </c:valAx>
      <c:valAx>
        <c:axId val="164088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Players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08817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346</TotalTime>
  <Pages>4</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WANG'ANG'A</cp:lastModifiedBy>
  <cp:revision>17</cp:revision>
  <dcterms:created xsi:type="dcterms:W3CDTF">2020-06-24T09:13:00Z</dcterms:created>
  <dcterms:modified xsi:type="dcterms:W3CDTF">2020-06-24T17:39:00Z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